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0D" w:rsidRDefault="007242EC">
      <w:r>
        <w:pict>
          <v:group id="_x0000_s1067" editas="canvas" style="width:460.65pt;height:514.25pt;mso-position-horizontal-relative:char;mso-position-vertical-relative:line" coordorigin="3812,10633" coordsize="9213,102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3812;top:10633;width:9213;height:1028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69" type="#_x0000_t202" style="position:absolute;left:3895;top:10714;width:8724;height:9504" stroked="f">
              <v:textbox style="mso-next-textbox:#_x0000_s1069">
                <w:txbxContent>
                  <w:p w:rsidR="009D66E8" w:rsidRDefault="009D66E8" w:rsidP="00191FF8">
                    <w:pPr>
                      <w:pBdr>
                        <w:top w:val="single" w:sz="4" w:space="1" w:color="auto"/>
                        <w:left w:val="single" w:sz="4" w:space="4" w:color="auto"/>
                        <w:bottom w:val="single" w:sz="4" w:space="1" w:color="auto"/>
                        <w:right w:val="single" w:sz="4" w:space="4" w:color="auto"/>
                      </w:pBdr>
                      <w:spacing w:line="276" w:lineRule="auto"/>
                      <w:jc w:val="center"/>
                      <w:rPr>
                        <w:b/>
                        <w:color w:val="7EC234"/>
                        <w:sz w:val="36"/>
                        <w:szCs w:val="36"/>
                      </w:rPr>
                    </w:pPr>
                    <w:r>
                      <w:rPr>
                        <w:b/>
                        <w:color w:val="7EC234"/>
                        <w:sz w:val="36"/>
                        <w:szCs w:val="36"/>
                      </w:rPr>
                      <w:t>Le paiement en psychanalyse</w:t>
                    </w:r>
                  </w:p>
                  <w:p w:rsidR="00191FF8" w:rsidRPr="009D66E8" w:rsidRDefault="00191FF8" w:rsidP="00191FF8">
                    <w:pPr>
                      <w:pBdr>
                        <w:top w:val="single" w:sz="4" w:space="1" w:color="auto"/>
                        <w:left w:val="single" w:sz="4" w:space="4" w:color="auto"/>
                        <w:bottom w:val="single" w:sz="4" w:space="1" w:color="auto"/>
                        <w:right w:val="single" w:sz="4" w:space="4" w:color="auto"/>
                      </w:pBdr>
                      <w:spacing w:line="276" w:lineRule="auto"/>
                      <w:jc w:val="center"/>
                      <w:rPr>
                        <w:b/>
                        <w:color w:val="000000" w:themeColor="text1"/>
                        <w:sz w:val="36"/>
                        <w:szCs w:val="36"/>
                      </w:rPr>
                    </w:pPr>
                    <w:r w:rsidRPr="009D66E8">
                      <w:rPr>
                        <w:b/>
                        <w:color w:val="000000" w:themeColor="text1"/>
                        <w:sz w:val="36"/>
                        <w:szCs w:val="36"/>
                      </w:rPr>
                      <w:t>Bon de commande</w:t>
                    </w:r>
                    <w:r w:rsidR="001C4E7D" w:rsidRPr="009D66E8">
                      <w:rPr>
                        <w:b/>
                        <w:color w:val="000000" w:themeColor="text1"/>
                        <w:sz w:val="36"/>
                        <w:szCs w:val="36"/>
                      </w:rPr>
                      <w:t xml:space="preserve"> </w:t>
                    </w:r>
                  </w:p>
                  <w:p w:rsidR="00191FF8" w:rsidRDefault="00191FF8" w:rsidP="00191FF8">
                    <w:pPr>
                      <w:spacing w:line="276" w:lineRule="auto"/>
                      <w:jc w:val="left"/>
                      <w:rPr>
                        <w:sz w:val="24"/>
                        <w:szCs w:val="24"/>
                      </w:rPr>
                    </w:pPr>
                  </w:p>
                  <w:p w:rsidR="00E467C0" w:rsidRDefault="00E467C0" w:rsidP="00191FF8">
                    <w:pPr>
                      <w:spacing w:line="276" w:lineRule="auto"/>
                      <w:jc w:val="left"/>
                      <w:rPr>
                        <w:sz w:val="24"/>
                        <w:szCs w:val="24"/>
                      </w:rPr>
                    </w:pPr>
                  </w:p>
                  <w:p w:rsidR="00191FF8" w:rsidRDefault="00191FF8" w:rsidP="00191FF8">
                    <w:pPr>
                      <w:pBdr>
                        <w:bottom w:val="single" w:sz="4" w:space="1" w:color="auto"/>
                      </w:pBdr>
                      <w:spacing w:line="276" w:lineRule="auto"/>
                      <w:jc w:val="left"/>
                      <w:rPr>
                        <w:sz w:val="24"/>
                        <w:szCs w:val="24"/>
                      </w:rPr>
                    </w:pPr>
                    <w:r>
                      <w:rPr>
                        <w:sz w:val="24"/>
                        <w:szCs w:val="24"/>
                      </w:rPr>
                      <w:t xml:space="preserve">M, Mme, Mlle </w:t>
                    </w:r>
                  </w:p>
                  <w:p w:rsidR="00191FF8" w:rsidRDefault="00191FF8" w:rsidP="00191FF8">
                    <w:pPr>
                      <w:spacing w:line="240" w:lineRule="auto"/>
                      <w:jc w:val="left"/>
                      <w:rPr>
                        <w:sz w:val="24"/>
                        <w:szCs w:val="24"/>
                      </w:rPr>
                    </w:pPr>
                    <w:r>
                      <w:rPr>
                        <w:sz w:val="24"/>
                        <w:szCs w:val="24"/>
                      </w:rPr>
                      <w:tab/>
                    </w:r>
                    <w:r>
                      <w:rPr>
                        <w:sz w:val="24"/>
                        <w:szCs w:val="24"/>
                      </w:rPr>
                      <w:tab/>
                      <w:t xml:space="preserve">  (</w:t>
                    </w:r>
                    <w:proofErr w:type="gramStart"/>
                    <w:r>
                      <w:rPr>
                        <w:sz w:val="24"/>
                        <w:szCs w:val="24"/>
                      </w:rPr>
                      <w:t>nom</w:t>
                    </w:r>
                    <w:proofErr w:type="gramEnd"/>
                    <w:r>
                      <w:rPr>
                        <w:sz w:val="24"/>
                        <w:szCs w:val="24"/>
                      </w:rPr>
                      <w:t xml:space="preserve"> et prénom)</w:t>
                    </w:r>
                  </w:p>
                  <w:p w:rsidR="00191FF8" w:rsidRPr="00612ABC" w:rsidRDefault="00191FF8" w:rsidP="00191FF8">
                    <w:pPr>
                      <w:spacing w:line="240" w:lineRule="auto"/>
                      <w:jc w:val="left"/>
                      <w:rPr>
                        <w:sz w:val="16"/>
                        <w:szCs w:val="16"/>
                      </w:rPr>
                    </w:pPr>
                  </w:p>
                  <w:p w:rsidR="00191FF8" w:rsidRDefault="00191FF8" w:rsidP="00191FF8">
                    <w:pPr>
                      <w:pBdr>
                        <w:bottom w:val="single" w:sz="4" w:space="1" w:color="auto"/>
                      </w:pBdr>
                      <w:spacing w:line="276" w:lineRule="auto"/>
                      <w:jc w:val="left"/>
                      <w:rPr>
                        <w:sz w:val="24"/>
                        <w:szCs w:val="24"/>
                      </w:rPr>
                    </w:pPr>
                    <w:proofErr w:type="gramStart"/>
                    <w:r>
                      <w:rPr>
                        <w:sz w:val="24"/>
                        <w:szCs w:val="24"/>
                      </w:rPr>
                      <w:t>adresse</w:t>
                    </w:r>
                    <w:proofErr w:type="gramEnd"/>
                    <w:r>
                      <w:rPr>
                        <w:sz w:val="24"/>
                        <w:szCs w:val="24"/>
                      </w:rPr>
                      <w:t xml:space="preserve"> postale </w:t>
                    </w:r>
                  </w:p>
                  <w:p w:rsidR="00191FF8" w:rsidRPr="00612ABC" w:rsidRDefault="00191FF8" w:rsidP="00191FF8">
                    <w:pPr>
                      <w:spacing w:line="276" w:lineRule="auto"/>
                      <w:jc w:val="left"/>
                      <w:rPr>
                        <w:sz w:val="16"/>
                        <w:szCs w:val="16"/>
                      </w:rPr>
                    </w:pPr>
                  </w:p>
                  <w:p w:rsidR="00191FF8" w:rsidRDefault="00085ED2" w:rsidP="00191FF8">
                    <w:pPr>
                      <w:pBdr>
                        <w:bottom w:val="single" w:sz="4" w:space="1" w:color="auto"/>
                      </w:pBdr>
                      <w:spacing w:line="276" w:lineRule="auto"/>
                      <w:jc w:val="left"/>
                      <w:rPr>
                        <w:sz w:val="24"/>
                        <w:szCs w:val="24"/>
                      </w:rPr>
                    </w:pPr>
                    <w:proofErr w:type="gramStart"/>
                    <w:r>
                      <w:rPr>
                        <w:sz w:val="24"/>
                        <w:szCs w:val="24"/>
                      </w:rPr>
                      <w:t>email</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91FF8">
                      <w:rPr>
                        <w:sz w:val="24"/>
                        <w:szCs w:val="24"/>
                      </w:rPr>
                      <w:t xml:space="preserve">Téléphone  </w:t>
                    </w:r>
                  </w:p>
                  <w:p w:rsidR="00191FF8" w:rsidRPr="00612ABC" w:rsidRDefault="00191FF8" w:rsidP="00191FF8">
                    <w:pPr>
                      <w:spacing w:line="276" w:lineRule="auto"/>
                      <w:jc w:val="left"/>
                      <w:rPr>
                        <w:sz w:val="16"/>
                        <w:szCs w:val="16"/>
                      </w:rPr>
                    </w:pPr>
                  </w:p>
                  <w:p w:rsidR="00191FF8" w:rsidRDefault="00191FF8" w:rsidP="00191FF8">
                    <w:pPr>
                      <w:spacing w:line="276" w:lineRule="auto"/>
                      <w:jc w:val="left"/>
                      <w:rPr>
                        <w:sz w:val="16"/>
                        <w:szCs w:val="16"/>
                      </w:rPr>
                    </w:pPr>
                  </w:p>
                  <w:p w:rsidR="00E467C0" w:rsidRPr="00612ABC" w:rsidRDefault="00E467C0" w:rsidP="00191FF8">
                    <w:pPr>
                      <w:spacing w:line="276" w:lineRule="auto"/>
                      <w:jc w:val="left"/>
                      <w:rPr>
                        <w:sz w:val="16"/>
                        <w:szCs w:val="16"/>
                      </w:rPr>
                    </w:pPr>
                  </w:p>
                  <w:p w:rsidR="00191FF8" w:rsidRDefault="00191FF8" w:rsidP="00A6374A">
                    <w:pPr>
                      <w:pStyle w:val="Paragraphedeliste"/>
                      <w:numPr>
                        <w:ilvl w:val="0"/>
                        <w:numId w:val="3"/>
                      </w:numPr>
                      <w:spacing w:line="276" w:lineRule="auto"/>
                      <w:jc w:val="left"/>
                      <w:rPr>
                        <w:sz w:val="24"/>
                        <w:szCs w:val="24"/>
                      </w:rPr>
                    </w:pPr>
                    <w:proofErr w:type="gramStart"/>
                    <w:r w:rsidRPr="00A6374A">
                      <w:rPr>
                        <w:sz w:val="24"/>
                        <w:szCs w:val="24"/>
                      </w:rPr>
                      <w:t>souhaite</w:t>
                    </w:r>
                    <w:proofErr w:type="gramEnd"/>
                    <w:r w:rsidRPr="00A6374A">
                      <w:rPr>
                        <w:sz w:val="24"/>
                        <w:szCs w:val="24"/>
                      </w:rPr>
                      <w:t xml:space="preserve"> recevoir [      ] exemplaire(s) de René </w:t>
                    </w:r>
                    <w:proofErr w:type="spellStart"/>
                    <w:r w:rsidRPr="00A6374A">
                      <w:rPr>
                        <w:sz w:val="24"/>
                        <w:szCs w:val="24"/>
                      </w:rPr>
                      <w:t>Lew</w:t>
                    </w:r>
                    <w:proofErr w:type="spellEnd"/>
                    <w:r w:rsidRPr="00A6374A">
                      <w:rPr>
                        <w:sz w:val="24"/>
                        <w:szCs w:val="24"/>
                      </w:rPr>
                      <w:t xml:space="preserve">, </w:t>
                    </w:r>
                    <w:r w:rsidR="00511E46">
                      <w:rPr>
                        <w:i/>
                        <w:sz w:val="24"/>
                        <w:szCs w:val="24"/>
                      </w:rPr>
                      <w:t xml:space="preserve">Le paiement en </w:t>
                    </w:r>
                    <w:r w:rsidR="00511E46" w:rsidRPr="00511E46">
                      <w:rPr>
                        <w:sz w:val="24"/>
                        <w:szCs w:val="24"/>
                      </w:rPr>
                      <w:t>psychanalyse</w:t>
                    </w:r>
                    <w:r w:rsidR="00511E46">
                      <w:rPr>
                        <w:sz w:val="24"/>
                        <w:szCs w:val="24"/>
                      </w:rPr>
                      <w:t>,</w:t>
                    </w:r>
                    <w:r w:rsidRPr="00511E46">
                      <w:rPr>
                        <w:sz w:val="24"/>
                        <w:szCs w:val="24"/>
                      </w:rPr>
                      <w:t>Lysimaque</w:t>
                    </w:r>
                    <w:r w:rsidRPr="00A6374A">
                      <w:rPr>
                        <w:sz w:val="24"/>
                        <w:szCs w:val="24"/>
                      </w:rPr>
                      <w:t xml:space="preserve"> (201</w:t>
                    </w:r>
                    <w:r w:rsidR="00F448C9">
                      <w:rPr>
                        <w:sz w:val="24"/>
                        <w:szCs w:val="24"/>
                      </w:rPr>
                      <w:t>8</w:t>
                    </w:r>
                    <w:r w:rsidRPr="00A6374A">
                      <w:rPr>
                        <w:sz w:val="24"/>
                        <w:szCs w:val="24"/>
                      </w:rPr>
                      <w:t xml:space="preserve">), </w:t>
                    </w:r>
                  </w:p>
                  <w:p w:rsidR="00E467C0" w:rsidRPr="00A6374A" w:rsidRDefault="00E467C0" w:rsidP="00E467C0">
                    <w:pPr>
                      <w:pStyle w:val="Paragraphedeliste"/>
                      <w:spacing w:line="276" w:lineRule="auto"/>
                      <w:jc w:val="left"/>
                      <w:rPr>
                        <w:sz w:val="24"/>
                        <w:szCs w:val="24"/>
                      </w:rPr>
                    </w:pPr>
                  </w:p>
                  <w:p w:rsidR="00191FF8" w:rsidRPr="00E829B4" w:rsidRDefault="00F26351" w:rsidP="00191FF8">
                    <w:pPr>
                      <w:spacing w:line="276" w:lineRule="auto"/>
                      <w:jc w:val="left"/>
                      <w:rPr>
                        <w:sz w:val="24"/>
                        <w:szCs w:val="24"/>
                      </w:rPr>
                    </w:pPr>
                    <w:proofErr w:type="gramStart"/>
                    <w:r>
                      <w:rPr>
                        <w:sz w:val="24"/>
                        <w:szCs w:val="24"/>
                      </w:rPr>
                      <w:t>au</w:t>
                    </w:r>
                    <w:proofErr w:type="gramEnd"/>
                    <w:r>
                      <w:rPr>
                        <w:sz w:val="24"/>
                        <w:szCs w:val="24"/>
                      </w:rPr>
                      <w:t xml:space="preserve"> prix de :</w:t>
                    </w:r>
                    <w:r>
                      <w:rPr>
                        <w:sz w:val="24"/>
                        <w:szCs w:val="24"/>
                      </w:rPr>
                      <w:tab/>
                    </w:r>
                    <w:r>
                      <w:rPr>
                        <w:sz w:val="24"/>
                        <w:szCs w:val="24"/>
                      </w:rPr>
                      <w:tab/>
                    </w:r>
                    <w:r>
                      <w:rPr>
                        <w:sz w:val="24"/>
                        <w:szCs w:val="24"/>
                      </w:rPr>
                      <w:tab/>
                    </w:r>
                    <w:r>
                      <w:rPr>
                        <w:sz w:val="24"/>
                        <w:szCs w:val="24"/>
                      </w:rPr>
                      <w:tab/>
                      <w:t>15</w:t>
                    </w:r>
                    <w:r w:rsidR="00191FF8">
                      <w:rPr>
                        <w:sz w:val="24"/>
                        <w:szCs w:val="24"/>
                      </w:rPr>
                      <w:t xml:space="preserve"> € l’unité</w:t>
                    </w:r>
                  </w:p>
                  <w:p w:rsidR="00191FF8" w:rsidRDefault="00191FF8" w:rsidP="00191FF8">
                    <w:pPr>
                      <w:spacing w:line="276" w:lineRule="auto"/>
                      <w:jc w:val="left"/>
                      <w:rPr>
                        <w:sz w:val="24"/>
                        <w:szCs w:val="24"/>
                      </w:rPr>
                    </w:pPr>
                    <w:r w:rsidRPr="00CD74E5">
                      <w:rPr>
                        <w:sz w:val="24"/>
                        <w:szCs w:val="24"/>
                      </w:rPr>
                      <w:t>+ participation aux frais de port</w:t>
                    </w:r>
                    <w:proofErr w:type="gramStart"/>
                    <w:r>
                      <w:rPr>
                        <w:sz w:val="24"/>
                        <w:szCs w:val="24"/>
                      </w:rPr>
                      <w:tab/>
                    </w:r>
                    <w:r w:rsidR="00F26351">
                      <w:rPr>
                        <w:sz w:val="24"/>
                        <w:szCs w:val="24"/>
                        <w:u w:val="single"/>
                      </w:rPr>
                      <w:t xml:space="preserve">  3</w:t>
                    </w:r>
                    <w:proofErr w:type="gramEnd"/>
                    <w:r w:rsidRPr="00CD74E5">
                      <w:rPr>
                        <w:sz w:val="24"/>
                        <w:szCs w:val="24"/>
                        <w:u w:val="single"/>
                      </w:rPr>
                      <w:t xml:space="preserve"> € </w:t>
                    </w:r>
                  </w:p>
                  <w:p w:rsidR="00191FF8" w:rsidRDefault="00F448C9" w:rsidP="00191FF8">
                    <w:pPr>
                      <w:spacing w:line="276" w:lineRule="auto"/>
                      <w:jc w:val="left"/>
                      <w:rPr>
                        <w:sz w:val="24"/>
                        <w:szCs w:val="24"/>
                      </w:rPr>
                    </w:pPr>
                    <w:proofErr w:type="gramStart"/>
                    <w:r>
                      <w:rPr>
                        <w:sz w:val="24"/>
                        <w:szCs w:val="24"/>
                      </w:rPr>
                      <w:t>et</w:t>
                    </w:r>
                    <w:proofErr w:type="gramEnd"/>
                    <w:r>
                      <w:rPr>
                        <w:sz w:val="24"/>
                        <w:szCs w:val="24"/>
                      </w:rPr>
                      <w:t xml:space="preserve"> règle</w:t>
                    </w:r>
                    <w:r>
                      <w:rPr>
                        <w:sz w:val="24"/>
                        <w:szCs w:val="24"/>
                      </w:rPr>
                      <w:tab/>
                    </w:r>
                    <w:r>
                      <w:rPr>
                        <w:sz w:val="24"/>
                        <w:szCs w:val="24"/>
                      </w:rPr>
                      <w:tab/>
                    </w:r>
                    <w:r>
                      <w:rPr>
                        <w:sz w:val="24"/>
                        <w:szCs w:val="24"/>
                      </w:rPr>
                      <w:tab/>
                    </w:r>
                    <w:r>
                      <w:rPr>
                        <w:sz w:val="24"/>
                        <w:szCs w:val="24"/>
                      </w:rPr>
                      <w:tab/>
                    </w:r>
                    <w:r w:rsidR="009D66E8">
                      <w:rPr>
                        <w:sz w:val="24"/>
                        <w:szCs w:val="24"/>
                      </w:rPr>
                      <w:tab/>
                    </w:r>
                    <w:r w:rsidR="00F26351">
                      <w:rPr>
                        <w:sz w:val="24"/>
                        <w:szCs w:val="24"/>
                      </w:rPr>
                      <w:t>18</w:t>
                    </w:r>
                    <w:r w:rsidR="00191FF8">
                      <w:rPr>
                        <w:sz w:val="24"/>
                        <w:szCs w:val="24"/>
                      </w:rPr>
                      <w:t xml:space="preserve"> € par avance, </w:t>
                    </w:r>
                  </w:p>
                  <w:p w:rsidR="00191FF8" w:rsidRPr="006373F4" w:rsidRDefault="00191FF8" w:rsidP="00191FF8">
                    <w:pPr>
                      <w:spacing w:after="120" w:line="276" w:lineRule="auto"/>
                      <w:jc w:val="left"/>
                      <w:rPr>
                        <w:sz w:val="24"/>
                        <w:szCs w:val="24"/>
                      </w:rPr>
                    </w:pPr>
                    <w:proofErr w:type="gramStart"/>
                    <w:r>
                      <w:rPr>
                        <w:sz w:val="24"/>
                        <w:szCs w:val="24"/>
                      </w:rPr>
                      <w:t>à</w:t>
                    </w:r>
                    <w:proofErr w:type="gramEnd"/>
                    <w:r>
                      <w:rPr>
                        <w:sz w:val="24"/>
                        <w:szCs w:val="24"/>
                      </w:rPr>
                      <w:t xml:space="preserve"> l’ordre de  l’association de la lysimaque</w:t>
                    </w:r>
                  </w:p>
                  <w:p w:rsidR="00085ED2" w:rsidRPr="006373F4" w:rsidRDefault="00085ED2" w:rsidP="00191FF8">
                    <w:pPr>
                      <w:spacing w:after="120" w:line="276" w:lineRule="auto"/>
                      <w:jc w:val="center"/>
                      <w:rPr>
                        <w:b/>
                        <w:color w:val="7EC234"/>
                        <w:sz w:val="24"/>
                        <w:szCs w:val="24"/>
                      </w:rPr>
                    </w:pPr>
                  </w:p>
                  <w:p w:rsidR="00191FF8" w:rsidRPr="006373F4" w:rsidRDefault="00191FF8" w:rsidP="00191FF8">
                    <w:pPr>
                      <w:spacing w:after="120" w:line="276" w:lineRule="auto"/>
                      <w:jc w:val="center"/>
                      <w:rPr>
                        <w:b/>
                        <w:color w:val="7EC234"/>
                        <w:sz w:val="24"/>
                        <w:szCs w:val="24"/>
                      </w:rPr>
                    </w:pPr>
                    <w:r w:rsidRPr="006373F4">
                      <w:rPr>
                        <w:b/>
                        <w:color w:val="7EC234"/>
                        <w:sz w:val="24"/>
                        <w:szCs w:val="24"/>
                      </w:rPr>
                      <w:t>L’ouvrage vous parviendra à réception de votre règlement</w:t>
                    </w:r>
                  </w:p>
                  <w:p w:rsidR="00E467C0" w:rsidRPr="006373F4" w:rsidRDefault="00E467C0" w:rsidP="00191FF8">
                    <w:pPr>
                      <w:spacing w:after="120" w:line="276" w:lineRule="auto"/>
                      <w:jc w:val="center"/>
                      <w:rPr>
                        <w:b/>
                        <w:color w:val="7EC234"/>
                        <w:sz w:val="24"/>
                        <w:szCs w:val="24"/>
                      </w:rPr>
                    </w:pPr>
                  </w:p>
                  <w:p w:rsidR="00A6374A" w:rsidRPr="00A6374A" w:rsidRDefault="00A6374A" w:rsidP="00A6374A">
                    <w:pPr>
                      <w:pStyle w:val="Paragraphedeliste"/>
                      <w:numPr>
                        <w:ilvl w:val="0"/>
                        <w:numId w:val="3"/>
                      </w:numPr>
                      <w:spacing w:after="120" w:line="276" w:lineRule="auto"/>
                      <w:jc w:val="left"/>
                      <w:rPr>
                        <w:b/>
                        <w:sz w:val="24"/>
                        <w:szCs w:val="24"/>
                      </w:rPr>
                    </w:pPr>
                    <w:r w:rsidRPr="00A6374A">
                      <w:rPr>
                        <w:sz w:val="24"/>
                        <w:szCs w:val="24"/>
                      </w:rPr>
                      <w:t xml:space="preserve">souhaite une facture : oui  /  non  </w:t>
                    </w:r>
                  </w:p>
                  <w:p w:rsidR="00085ED2" w:rsidRDefault="00085ED2" w:rsidP="00191FF8">
                    <w:pPr>
                      <w:spacing w:line="276" w:lineRule="auto"/>
                      <w:jc w:val="right"/>
                      <w:rPr>
                        <w:sz w:val="24"/>
                        <w:szCs w:val="24"/>
                      </w:rPr>
                    </w:pPr>
                  </w:p>
                  <w:p w:rsidR="00191FF8" w:rsidRDefault="00191FF8" w:rsidP="00191FF8">
                    <w:pPr>
                      <w:spacing w:line="276" w:lineRule="auto"/>
                      <w:jc w:val="right"/>
                      <w:rPr>
                        <w:sz w:val="24"/>
                        <w:szCs w:val="24"/>
                      </w:rPr>
                    </w:pPr>
                    <w:r>
                      <w:rPr>
                        <w:sz w:val="24"/>
                        <w:szCs w:val="24"/>
                      </w:rPr>
                      <w:t xml:space="preserve">Lysimaque : </w:t>
                    </w:r>
                    <w:hyperlink r:id="rId5" w:history="1">
                      <w:r w:rsidRPr="006C3354">
                        <w:rPr>
                          <w:rStyle w:val="Lienhypertexte"/>
                          <w:color w:val="auto"/>
                          <w:sz w:val="24"/>
                          <w:szCs w:val="24"/>
                          <w:u w:val="none"/>
                        </w:rPr>
                        <w:t>lysimaque@wanadoo.fr</w:t>
                      </w:r>
                    </w:hyperlink>
                    <w:r>
                      <w:rPr>
                        <w:sz w:val="24"/>
                        <w:szCs w:val="24"/>
                      </w:rPr>
                      <w:t xml:space="preserve">   </w:t>
                    </w:r>
                  </w:p>
                  <w:p w:rsidR="00191FF8" w:rsidRPr="00CD74E5" w:rsidRDefault="00191FF8" w:rsidP="00191FF8">
                    <w:pPr>
                      <w:spacing w:line="276" w:lineRule="auto"/>
                      <w:jc w:val="right"/>
                      <w:rPr>
                        <w:sz w:val="24"/>
                        <w:szCs w:val="24"/>
                      </w:rPr>
                    </w:pPr>
                    <w:r>
                      <w:rPr>
                        <w:sz w:val="24"/>
                        <w:szCs w:val="24"/>
                      </w:rPr>
                      <w:t>7 boulevard de Denain, 75010 Paris. Tél. : 06 12 12 85 97.</w:t>
                    </w:r>
                  </w:p>
                  <w:p w:rsidR="00191FF8" w:rsidRPr="00CD74E5" w:rsidRDefault="00191FF8" w:rsidP="00191FF8">
                    <w:pPr>
                      <w:spacing w:line="276" w:lineRule="auto"/>
                      <w:jc w:val="left"/>
                      <w:rPr>
                        <w:b/>
                        <w:sz w:val="24"/>
                        <w:szCs w:val="24"/>
                      </w:rPr>
                    </w:pPr>
                  </w:p>
                </w:txbxContent>
              </v:textbox>
            </v:shape>
            <w10:anchorlock/>
          </v:group>
        </w:pict>
      </w:r>
    </w:p>
    <w:p w:rsidR="00085ED2" w:rsidRDefault="00085ED2"/>
    <w:p w:rsidR="007242EC" w:rsidRDefault="007242EC">
      <w:pPr>
        <w:sectPr w:rsidR="007242EC" w:rsidSect="00085ED2">
          <w:pgSz w:w="11906" w:h="16838"/>
          <w:pgMar w:top="1417" w:right="1417" w:bottom="1417" w:left="1417" w:header="708" w:footer="708" w:gutter="0"/>
          <w:cols w:space="708"/>
          <w:docGrid w:linePitch="360"/>
        </w:sectPr>
      </w:pPr>
    </w:p>
    <w:p w:rsidR="00B00895" w:rsidRPr="00B00895" w:rsidRDefault="00B00895" w:rsidP="00B00895">
      <w:pPr>
        <w:jc w:val="center"/>
        <w:rPr>
          <w:sz w:val="36"/>
          <w:szCs w:val="36"/>
        </w:rPr>
      </w:pPr>
      <w:r>
        <w:rPr>
          <w:sz w:val="36"/>
          <w:szCs w:val="36"/>
        </w:rPr>
        <w:lastRenderedPageBreak/>
        <w:t>Rappel des publications antérieures</w:t>
      </w:r>
      <w:r w:rsidR="00753D5F">
        <w:rPr>
          <w:sz w:val="36"/>
          <w:szCs w:val="36"/>
        </w:rPr>
        <w:t xml:space="preserve"> du même auteur</w:t>
      </w:r>
    </w:p>
    <w:p w:rsidR="00B00895" w:rsidRDefault="00B00895" w:rsidP="00B00895">
      <w:pPr>
        <w:jc w:val="center"/>
      </w:pPr>
    </w:p>
    <w:p w:rsidR="00F26351" w:rsidRDefault="00F26351" w:rsidP="00F448C9">
      <w:pPr>
        <w:spacing w:after="120" w:line="276" w:lineRule="auto"/>
        <w:jc w:val="left"/>
        <w:rPr>
          <w:i/>
        </w:rPr>
      </w:pPr>
    </w:p>
    <w:p w:rsidR="00F26351" w:rsidRPr="00F26351" w:rsidRDefault="00F26351" w:rsidP="00F448C9">
      <w:pPr>
        <w:spacing w:after="120" w:line="276" w:lineRule="auto"/>
        <w:jc w:val="left"/>
      </w:pPr>
      <w:r>
        <w:rPr>
          <w:i/>
        </w:rPr>
        <w:t>Imprédicativité de l’acte psychanalytique</w:t>
      </w:r>
      <w:r>
        <w:t>, 2018.</w:t>
      </w:r>
    </w:p>
    <w:p w:rsidR="00F26351" w:rsidRPr="00805D53" w:rsidRDefault="00F26351" w:rsidP="00F26351">
      <w:pPr>
        <w:spacing w:line="276" w:lineRule="auto"/>
        <w:jc w:val="left"/>
        <w:rPr>
          <w:sz w:val="20"/>
          <w:szCs w:val="20"/>
        </w:rPr>
      </w:pPr>
      <w:r w:rsidRPr="00805D53">
        <w:rPr>
          <w:sz w:val="20"/>
          <w:szCs w:val="20"/>
        </w:rPr>
        <w:t>ISSN 0755-0294</w:t>
      </w:r>
      <w:r>
        <w:rPr>
          <w:sz w:val="20"/>
          <w:szCs w:val="20"/>
        </w:rPr>
        <w:t xml:space="preserve">. </w:t>
      </w:r>
      <w:r w:rsidRPr="00805D53">
        <w:rPr>
          <w:sz w:val="20"/>
          <w:szCs w:val="20"/>
        </w:rPr>
        <w:t>ISBN 978-2-906419-24-7</w:t>
      </w:r>
    </w:p>
    <w:p w:rsidR="00F26351" w:rsidRPr="001C4E7D" w:rsidRDefault="00F26351" w:rsidP="00F26351">
      <w:pPr>
        <w:spacing w:after="120" w:line="276" w:lineRule="auto"/>
        <w:jc w:val="left"/>
        <w:rPr>
          <w:sz w:val="20"/>
          <w:szCs w:val="20"/>
        </w:rPr>
      </w:pPr>
      <w:r>
        <w:rPr>
          <w:sz w:val="20"/>
          <w:szCs w:val="20"/>
        </w:rPr>
        <w:t>740 pp. 3</w:t>
      </w:r>
      <w:r w:rsidRPr="001C4E7D">
        <w:rPr>
          <w:sz w:val="20"/>
          <w:szCs w:val="20"/>
        </w:rPr>
        <w:t>0 €</w:t>
      </w:r>
      <w:r>
        <w:rPr>
          <w:sz w:val="20"/>
          <w:szCs w:val="20"/>
        </w:rPr>
        <w:t xml:space="preserve">. </w:t>
      </w:r>
      <w:r w:rsidRPr="001C4E7D">
        <w:rPr>
          <w:sz w:val="20"/>
          <w:szCs w:val="20"/>
        </w:rPr>
        <w:t xml:space="preserve">Participation aux frais de port </w:t>
      </w:r>
      <w:r>
        <w:rPr>
          <w:sz w:val="20"/>
          <w:szCs w:val="20"/>
        </w:rPr>
        <w:t>5</w:t>
      </w:r>
      <w:r w:rsidRPr="001C4E7D">
        <w:rPr>
          <w:sz w:val="20"/>
          <w:szCs w:val="20"/>
        </w:rPr>
        <w:t xml:space="preserve"> €</w:t>
      </w:r>
      <w:r>
        <w:rPr>
          <w:sz w:val="20"/>
          <w:szCs w:val="20"/>
        </w:rPr>
        <w:t>.</w:t>
      </w:r>
    </w:p>
    <w:p w:rsidR="00F26351" w:rsidRPr="00F26351" w:rsidRDefault="00F26351" w:rsidP="00F26351">
      <w:pPr>
        <w:spacing w:line="276" w:lineRule="auto"/>
        <w:rPr>
          <w:sz w:val="20"/>
          <w:szCs w:val="20"/>
        </w:rPr>
      </w:pPr>
      <w:r w:rsidRPr="00F26351">
        <w:rPr>
          <w:sz w:val="20"/>
          <w:szCs w:val="20"/>
        </w:rPr>
        <w:t xml:space="preserve">D’une certaine façon ce livre est un commentaire du compte rendu que Jacques Lacan effectua de son séminaire sur </w:t>
      </w:r>
      <w:r w:rsidRPr="00F26351">
        <w:rPr>
          <w:i/>
          <w:sz w:val="20"/>
          <w:szCs w:val="20"/>
        </w:rPr>
        <w:t>L’acte psychanalytique</w:t>
      </w:r>
      <w:r w:rsidRPr="00F26351">
        <w:rPr>
          <w:sz w:val="20"/>
          <w:szCs w:val="20"/>
        </w:rPr>
        <w:t xml:space="preserve"> (1967-1968). Au fil du temps divers énoncés et concepts de ce compte rendu m’ont retenu au point que j’ai eu à les commenter. Cet ensemble constitue une somme sur le moteur, le fond et les effets de la psychanalyse, et toute critique en est bienvenue, car elle participe elle-même du travail analytique.</w:t>
      </w:r>
    </w:p>
    <w:p w:rsidR="00F26351" w:rsidRDefault="00F26351" w:rsidP="00F448C9">
      <w:pPr>
        <w:spacing w:after="120" w:line="276" w:lineRule="auto"/>
        <w:jc w:val="left"/>
        <w:rPr>
          <w:i/>
        </w:rPr>
      </w:pPr>
    </w:p>
    <w:p w:rsidR="00F448C9" w:rsidRPr="00F448C9" w:rsidRDefault="00F448C9" w:rsidP="00F448C9">
      <w:pPr>
        <w:spacing w:after="120" w:line="276" w:lineRule="auto"/>
        <w:jc w:val="left"/>
      </w:pPr>
      <w:r w:rsidRPr="00F448C9">
        <w:rPr>
          <w:i/>
        </w:rPr>
        <w:t>Logique du corps et de la motilité</w:t>
      </w:r>
      <w:r>
        <w:t>, 2017.</w:t>
      </w:r>
    </w:p>
    <w:p w:rsidR="00F448C9" w:rsidRDefault="00F448C9" w:rsidP="00F448C9">
      <w:pPr>
        <w:spacing w:line="276" w:lineRule="auto"/>
        <w:jc w:val="left"/>
        <w:rPr>
          <w:sz w:val="20"/>
          <w:szCs w:val="20"/>
        </w:rPr>
      </w:pPr>
      <w:r w:rsidRPr="005645B9">
        <w:rPr>
          <w:sz w:val="20"/>
          <w:szCs w:val="20"/>
        </w:rPr>
        <w:t>ISSN 0755-0294</w:t>
      </w:r>
      <w:r>
        <w:rPr>
          <w:sz w:val="20"/>
          <w:szCs w:val="20"/>
        </w:rPr>
        <w:t xml:space="preserve">. </w:t>
      </w:r>
      <w:r w:rsidRPr="005645B9">
        <w:rPr>
          <w:sz w:val="20"/>
          <w:szCs w:val="20"/>
        </w:rPr>
        <w:t>ISBN 978-2-906419-23</w:t>
      </w:r>
      <w:r>
        <w:rPr>
          <w:sz w:val="20"/>
          <w:szCs w:val="20"/>
        </w:rPr>
        <w:t>-0</w:t>
      </w:r>
    </w:p>
    <w:p w:rsidR="00F448C9" w:rsidRPr="005645B9" w:rsidRDefault="00F448C9" w:rsidP="00F448C9">
      <w:pPr>
        <w:spacing w:after="120" w:line="276" w:lineRule="auto"/>
        <w:jc w:val="left"/>
        <w:rPr>
          <w:sz w:val="20"/>
          <w:szCs w:val="20"/>
        </w:rPr>
      </w:pPr>
      <w:r>
        <w:rPr>
          <w:sz w:val="20"/>
          <w:szCs w:val="20"/>
        </w:rPr>
        <w:t xml:space="preserve">218 pp. </w:t>
      </w:r>
      <w:r w:rsidRPr="001C4E7D">
        <w:rPr>
          <w:sz w:val="20"/>
          <w:szCs w:val="20"/>
        </w:rPr>
        <w:t>20 €</w:t>
      </w:r>
      <w:r>
        <w:rPr>
          <w:sz w:val="20"/>
          <w:szCs w:val="20"/>
        </w:rPr>
        <w:t xml:space="preserve">. </w:t>
      </w:r>
      <w:r w:rsidRPr="001C4E7D">
        <w:rPr>
          <w:sz w:val="20"/>
          <w:szCs w:val="20"/>
        </w:rPr>
        <w:t>Participation aux frais de port 3 €</w:t>
      </w:r>
    </w:p>
    <w:p w:rsidR="00F448C9" w:rsidRPr="00F448C9" w:rsidRDefault="00F448C9" w:rsidP="00F448C9">
      <w:pPr>
        <w:spacing w:line="276" w:lineRule="auto"/>
        <w:rPr>
          <w:sz w:val="20"/>
          <w:szCs w:val="20"/>
        </w:rPr>
      </w:pPr>
      <w:r w:rsidRPr="00F448C9">
        <w:rPr>
          <w:sz w:val="20"/>
          <w:szCs w:val="20"/>
        </w:rPr>
        <w:t>Le corps ne vaut et ne vit que dans un mouvement tant externe (selon des relations d’échange) qu’interne (selon un rapport pulsionnel). Et ce mouvement est avant tout signifiant. Aussi est-il successivement abordé dans ce livre comme temporel, imagé et effacé. En cela le corps est bien le support de l’existence subjective. De là les liens du corps à ses mouvements sont rendus d’autant plus explicites qu’ils se rattachent de manière interactive à la logique du signifiant. C’est pourquoi la structure du sujet est elle-même mouvement.</w:t>
      </w:r>
    </w:p>
    <w:p w:rsidR="00805D53" w:rsidRDefault="00805D53" w:rsidP="00753D5F">
      <w:pPr>
        <w:spacing w:after="120" w:line="240" w:lineRule="auto"/>
        <w:rPr>
          <w:i/>
        </w:rPr>
      </w:pPr>
    </w:p>
    <w:p w:rsidR="00085ED2" w:rsidRDefault="00753D5F" w:rsidP="00753D5F">
      <w:pPr>
        <w:spacing w:after="120" w:line="240" w:lineRule="auto"/>
      </w:pPr>
      <w:r w:rsidRPr="00753D5F">
        <w:rPr>
          <w:i/>
        </w:rPr>
        <w:t>Positions subjectives données comme psychotiques</w:t>
      </w:r>
      <w:r>
        <w:t>, 2017</w:t>
      </w:r>
      <w:r w:rsidR="00F448C9">
        <w:t>.</w:t>
      </w:r>
    </w:p>
    <w:p w:rsidR="00753D5F" w:rsidRPr="00881994" w:rsidRDefault="00753D5F" w:rsidP="00753D5F">
      <w:pPr>
        <w:pStyle w:val="Default"/>
        <w:rPr>
          <w:sz w:val="20"/>
          <w:szCs w:val="20"/>
        </w:rPr>
      </w:pPr>
      <w:r w:rsidRPr="00881994">
        <w:rPr>
          <w:sz w:val="20"/>
          <w:szCs w:val="20"/>
        </w:rPr>
        <w:t>ISSN 0755-0294. ISBN 978-2-906419-2</w:t>
      </w:r>
      <w:r>
        <w:rPr>
          <w:sz w:val="20"/>
          <w:szCs w:val="20"/>
        </w:rPr>
        <w:t>2</w:t>
      </w:r>
      <w:r w:rsidRPr="00881994">
        <w:rPr>
          <w:sz w:val="20"/>
          <w:szCs w:val="20"/>
        </w:rPr>
        <w:t>-</w:t>
      </w:r>
      <w:r>
        <w:rPr>
          <w:sz w:val="20"/>
          <w:szCs w:val="20"/>
        </w:rPr>
        <w:t>3</w:t>
      </w:r>
      <w:r w:rsidRPr="00881994">
        <w:rPr>
          <w:sz w:val="20"/>
          <w:szCs w:val="20"/>
        </w:rPr>
        <w:t xml:space="preserve"> </w:t>
      </w:r>
    </w:p>
    <w:p w:rsidR="00753D5F" w:rsidRPr="00881994" w:rsidRDefault="00753D5F" w:rsidP="00753D5F">
      <w:pPr>
        <w:pStyle w:val="Default"/>
        <w:spacing w:after="120"/>
        <w:jc w:val="both"/>
        <w:rPr>
          <w:sz w:val="20"/>
          <w:szCs w:val="20"/>
        </w:rPr>
      </w:pPr>
      <w:r>
        <w:rPr>
          <w:sz w:val="20"/>
          <w:szCs w:val="20"/>
        </w:rPr>
        <w:t>218</w:t>
      </w:r>
      <w:r w:rsidR="003A251A">
        <w:rPr>
          <w:sz w:val="20"/>
          <w:szCs w:val="20"/>
        </w:rPr>
        <w:t xml:space="preserve"> pp. 25</w:t>
      </w:r>
      <w:r w:rsidRPr="00881994">
        <w:rPr>
          <w:sz w:val="20"/>
          <w:szCs w:val="20"/>
        </w:rPr>
        <w:t xml:space="preserve"> €. Participation aux frais de port </w:t>
      </w:r>
      <w:r>
        <w:rPr>
          <w:sz w:val="20"/>
          <w:szCs w:val="20"/>
        </w:rPr>
        <w:t>3</w:t>
      </w:r>
      <w:r w:rsidRPr="00881994">
        <w:rPr>
          <w:sz w:val="20"/>
          <w:szCs w:val="20"/>
        </w:rPr>
        <w:t xml:space="preserve"> €</w:t>
      </w:r>
      <w:r>
        <w:rPr>
          <w:sz w:val="20"/>
          <w:szCs w:val="20"/>
        </w:rPr>
        <w:t>.</w:t>
      </w:r>
    </w:p>
    <w:p w:rsidR="00753D5F" w:rsidRPr="00753D5F" w:rsidRDefault="00753D5F" w:rsidP="00753D5F">
      <w:pPr>
        <w:spacing w:line="276" w:lineRule="auto"/>
        <w:rPr>
          <w:sz w:val="20"/>
          <w:szCs w:val="20"/>
        </w:rPr>
      </w:pPr>
      <w:r w:rsidRPr="00753D5F">
        <w:rPr>
          <w:sz w:val="20"/>
          <w:szCs w:val="20"/>
        </w:rPr>
        <w:t xml:space="preserve">À l’encontre des habitudes psychiatriques, l’option ici est de partir d’un schématisme développant une structure subjective unique, la même pour tout un chacun : symptômes et modulations du sujet ne tiennent alors qu’à la position de celui-ci dans et vis-à-vis de cette structure qui s’en trouve modifiée dans chaque cas, au moins en ce qui concerne son fonctionnement. Auquel cas la dite psychose est pour le sujet l’émergeant de la tenue dans la structure d’une position distincte de celle de la parole et venant en contrepartie d’elle, </w:t>
      </w:r>
      <w:r w:rsidRPr="00753D5F">
        <w:rPr>
          <w:rFonts w:ascii="Times New Roman" w:hAnsi="Times New Roman"/>
          <w:sz w:val="20"/>
          <w:szCs w:val="20"/>
        </w:rPr>
        <w:t>en étant</w:t>
      </w:r>
      <w:r w:rsidRPr="00753D5F">
        <w:rPr>
          <w:sz w:val="20"/>
          <w:szCs w:val="20"/>
        </w:rPr>
        <w:t xml:space="preserve"> coupée de ce que la parole implique d’échanges.</w:t>
      </w:r>
    </w:p>
    <w:p w:rsidR="00753D5F" w:rsidRDefault="00753D5F" w:rsidP="00753D5F">
      <w:pPr>
        <w:spacing w:line="276" w:lineRule="auto"/>
        <w:rPr>
          <w:sz w:val="20"/>
          <w:szCs w:val="20"/>
        </w:rPr>
      </w:pPr>
      <w:r w:rsidRPr="00753D5F">
        <w:rPr>
          <w:sz w:val="20"/>
          <w:szCs w:val="20"/>
        </w:rPr>
        <w:t xml:space="preserve">L’exemple de la situation du Président </w:t>
      </w:r>
      <w:proofErr w:type="spellStart"/>
      <w:r w:rsidRPr="00753D5F">
        <w:rPr>
          <w:sz w:val="20"/>
          <w:szCs w:val="20"/>
        </w:rPr>
        <w:t>Schreber</w:t>
      </w:r>
      <w:proofErr w:type="spellEnd"/>
      <w:r w:rsidRPr="00753D5F">
        <w:rPr>
          <w:sz w:val="20"/>
          <w:szCs w:val="20"/>
        </w:rPr>
        <w:t xml:space="preserve">, commentée par Freud et par Lacan, servira d’appui au descriptif des conditions et des effets d’une telle psychose. Et les schémas par lesquels Lacan cherche à </w:t>
      </w:r>
      <w:proofErr w:type="spellStart"/>
      <w:r w:rsidRPr="00753D5F">
        <w:rPr>
          <w:sz w:val="20"/>
          <w:szCs w:val="20"/>
        </w:rPr>
        <w:t>logifier</w:t>
      </w:r>
      <w:proofErr w:type="spellEnd"/>
      <w:r w:rsidRPr="00753D5F">
        <w:rPr>
          <w:sz w:val="20"/>
          <w:szCs w:val="20"/>
        </w:rPr>
        <w:t xml:space="preserve"> les </w:t>
      </w:r>
      <w:r w:rsidRPr="00753D5F">
        <w:rPr>
          <w:i/>
          <w:sz w:val="20"/>
          <w:szCs w:val="20"/>
        </w:rPr>
        <w:t>Mémoires</w:t>
      </w:r>
      <w:r w:rsidRPr="00753D5F">
        <w:rPr>
          <w:sz w:val="20"/>
          <w:szCs w:val="20"/>
        </w:rPr>
        <w:t xml:space="preserve"> de </w:t>
      </w:r>
      <w:proofErr w:type="spellStart"/>
      <w:r w:rsidRPr="00753D5F">
        <w:rPr>
          <w:sz w:val="20"/>
          <w:szCs w:val="20"/>
        </w:rPr>
        <w:t>Schreber</w:t>
      </w:r>
      <w:proofErr w:type="spellEnd"/>
      <w:r w:rsidRPr="00753D5F">
        <w:rPr>
          <w:sz w:val="20"/>
          <w:szCs w:val="20"/>
        </w:rPr>
        <w:t xml:space="preserve"> seront commentés à cette occasion au-delà de leur rôle d’illustration.</w:t>
      </w:r>
    </w:p>
    <w:p w:rsidR="00E31840" w:rsidRPr="00753D5F" w:rsidRDefault="00E31840" w:rsidP="00753D5F">
      <w:pPr>
        <w:spacing w:line="276" w:lineRule="auto"/>
        <w:rPr>
          <w:sz w:val="20"/>
          <w:szCs w:val="20"/>
        </w:rPr>
      </w:pPr>
    </w:p>
    <w:p w:rsidR="00B00895" w:rsidRDefault="00B00895" w:rsidP="00B00895">
      <w:pPr>
        <w:spacing w:after="120" w:line="276" w:lineRule="auto"/>
      </w:pPr>
      <w:r>
        <w:rPr>
          <w:i/>
        </w:rPr>
        <w:t xml:space="preserve">Les négations freudiennes, </w:t>
      </w:r>
      <w:r>
        <w:t xml:space="preserve">2017. </w:t>
      </w:r>
    </w:p>
    <w:p w:rsidR="00B00895" w:rsidRPr="00881994" w:rsidRDefault="00B00895" w:rsidP="00B00895">
      <w:pPr>
        <w:pStyle w:val="Default"/>
        <w:rPr>
          <w:sz w:val="20"/>
          <w:szCs w:val="20"/>
        </w:rPr>
      </w:pPr>
      <w:r w:rsidRPr="00881994">
        <w:rPr>
          <w:sz w:val="20"/>
          <w:szCs w:val="20"/>
        </w:rPr>
        <w:t xml:space="preserve">ISSN 0755-0294. ISBN 978-2-906419-21-6 </w:t>
      </w:r>
    </w:p>
    <w:p w:rsidR="00B00895" w:rsidRPr="00881994" w:rsidRDefault="00B00895" w:rsidP="00B00895">
      <w:pPr>
        <w:pStyle w:val="Default"/>
        <w:spacing w:after="120"/>
        <w:jc w:val="both"/>
        <w:rPr>
          <w:sz w:val="20"/>
          <w:szCs w:val="20"/>
        </w:rPr>
      </w:pPr>
      <w:r w:rsidRPr="00881994">
        <w:rPr>
          <w:sz w:val="20"/>
          <w:szCs w:val="20"/>
        </w:rPr>
        <w:t>908 pp. 30 €. Participation aux frais de port 5 €</w:t>
      </w:r>
      <w:r>
        <w:rPr>
          <w:sz w:val="20"/>
          <w:szCs w:val="20"/>
        </w:rPr>
        <w:t>.</w:t>
      </w:r>
    </w:p>
    <w:p w:rsidR="00B00895" w:rsidRPr="00B00895" w:rsidRDefault="00B00895" w:rsidP="00B00895">
      <w:pPr>
        <w:spacing w:line="276" w:lineRule="auto"/>
        <w:rPr>
          <w:sz w:val="20"/>
          <w:szCs w:val="20"/>
        </w:rPr>
      </w:pPr>
      <w:r w:rsidRPr="00B00895">
        <w:rPr>
          <w:sz w:val="20"/>
          <w:szCs w:val="20"/>
        </w:rPr>
        <w:t xml:space="preserve">Freud a rédigé un article fondamental sur la négation. Lacan en a souligné le côté </w:t>
      </w:r>
      <w:proofErr w:type="spellStart"/>
      <w:r w:rsidRPr="00B00895">
        <w:rPr>
          <w:sz w:val="20"/>
          <w:szCs w:val="20"/>
        </w:rPr>
        <w:t>dénégatif</w:t>
      </w:r>
      <w:proofErr w:type="spellEnd"/>
      <w:r w:rsidRPr="00B00895">
        <w:rPr>
          <w:sz w:val="20"/>
          <w:szCs w:val="20"/>
        </w:rPr>
        <w:t xml:space="preserve"> du refoulement. Mais les modes de la négation sont multiples. C’est ce que vise à mettre en évidence cet ouvrage qui s’appuie sur les diverses négations développées par Freud au fil de son élaboration de la psychanalyse. Ce faisant apparaît un système des négations, implicite chez Freud, mais qu’il s’agit uniquement de ramasser en un ensemble pour le voir s’organiser de lui-même.</w:t>
      </w:r>
    </w:p>
    <w:p w:rsidR="00B00895" w:rsidRDefault="00B00895" w:rsidP="00B00895">
      <w:pPr>
        <w:spacing w:line="276" w:lineRule="auto"/>
      </w:pPr>
    </w:p>
    <w:p w:rsidR="007242EC" w:rsidRDefault="007242EC" w:rsidP="00B00895">
      <w:pPr>
        <w:spacing w:line="276" w:lineRule="auto"/>
      </w:pPr>
    </w:p>
    <w:p w:rsidR="007242EC" w:rsidRDefault="007242EC" w:rsidP="00B00895">
      <w:pPr>
        <w:spacing w:line="276" w:lineRule="auto"/>
      </w:pPr>
    </w:p>
    <w:p w:rsidR="007242EC" w:rsidRPr="00E51495" w:rsidRDefault="007242EC" w:rsidP="00B00895">
      <w:pPr>
        <w:spacing w:line="276" w:lineRule="auto"/>
      </w:pPr>
    </w:p>
    <w:p w:rsidR="00B00895" w:rsidRDefault="00B00895" w:rsidP="00B00895">
      <w:pPr>
        <w:spacing w:after="120" w:line="276" w:lineRule="auto"/>
      </w:pPr>
      <w:r>
        <w:rPr>
          <w:i/>
        </w:rPr>
        <w:lastRenderedPageBreak/>
        <w:t xml:space="preserve">Politique du corps et de l’écriture, </w:t>
      </w:r>
      <w:r>
        <w:t>2015.</w:t>
      </w:r>
    </w:p>
    <w:p w:rsidR="00B00895" w:rsidRPr="00E31840" w:rsidRDefault="00B00895" w:rsidP="00E31840">
      <w:pPr>
        <w:spacing w:line="240" w:lineRule="auto"/>
        <w:rPr>
          <w:sz w:val="20"/>
          <w:szCs w:val="20"/>
        </w:rPr>
      </w:pPr>
      <w:r w:rsidRPr="00E31840">
        <w:rPr>
          <w:sz w:val="20"/>
          <w:szCs w:val="20"/>
        </w:rPr>
        <w:t>ISSN 0755-0294. ISBN 978-2-906419-20-9</w:t>
      </w:r>
    </w:p>
    <w:p w:rsidR="00B00895" w:rsidRPr="004A4A3B" w:rsidRDefault="00B00895" w:rsidP="00B00895">
      <w:pPr>
        <w:pStyle w:val="Default"/>
        <w:spacing w:after="120"/>
        <w:jc w:val="both"/>
        <w:rPr>
          <w:sz w:val="20"/>
          <w:szCs w:val="20"/>
        </w:rPr>
      </w:pPr>
      <w:r>
        <w:rPr>
          <w:sz w:val="20"/>
          <w:szCs w:val="20"/>
        </w:rPr>
        <w:t>688 pp. 3</w:t>
      </w:r>
      <w:r w:rsidRPr="00050E7F">
        <w:rPr>
          <w:sz w:val="20"/>
          <w:szCs w:val="20"/>
        </w:rPr>
        <w:t>0 €. P</w:t>
      </w:r>
      <w:r w:rsidR="009F2471">
        <w:rPr>
          <w:sz w:val="20"/>
          <w:szCs w:val="20"/>
        </w:rPr>
        <w:t>articipation aux frais de port 5</w:t>
      </w:r>
      <w:r w:rsidRPr="00050E7F">
        <w:rPr>
          <w:sz w:val="20"/>
          <w:szCs w:val="20"/>
        </w:rPr>
        <w:t xml:space="preserve"> €</w:t>
      </w:r>
      <w:r>
        <w:rPr>
          <w:sz w:val="20"/>
          <w:szCs w:val="20"/>
        </w:rPr>
        <w:t>.</w:t>
      </w:r>
    </w:p>
    <w:p w:rsidR="00B00895" w:rsidRPr="00B00895" w:rsidRDefault="00B00895" w:rsidP="00B00895">
      <w:pPr>
        <w:spacing w:line="276" w:lineRule="auto"/>
        <w:rPr>
          <w:sz w:val="20"/>
          <w:szCs w:val="20"/>
        </w:rPr>
      </w:pPr>
      <w:r w:rsidRPr="00B00895">
        <w:rPr>
          <w:sz w:val="20"/>
          <w:szCs w:val="20"/>
        </w:rPr>
        <w:t xml:space="preserve">De longue date le choix d’un type de caractère s’est effectué au profit de l’orientation politique qui s’en soutenait. Mais l’écriture ne se spécifie pas uniquement de la lettre. Toute la question ici débattue est celle de la raison politique des textes, donnée comme une manière de faire marcher en masse les sujets depuis ce que la lettre incarne en chacun. </w:t>
      </w:r>
    </w:p>
    <w:p w:rsidR="00B00895" w:rsidRPr="00B00895" w:rsidRDefault="00B00895" w:rsidP="00B00895">
      <w:pPr>
        <w:spacing w:after="120" w:line="276" w:lineRule="auto"/>
        <w:rPr>
          <w:sz w:val="20"/>
          <w:szCs w:val="20"/>
        </w:rPr>
      </w:pPr>
      <w:r w:rsidRPr="00B00895">
        <w:rPr>
          <w:sz w:val="20"/>
          <w:szCs w:val="20"/>
        </w:rPr>
        <w:t>Dans cette incidence de la lettre sur les corps, la psychanalyse a un rôle à jouer, ne serait-ce qu’en démêlant en quoi l’instance de la lettre (comme trace, signe, « </w:t>
      </w:r>
      <w:proofErr w:type="spellStart"/>
      <w:r w:rsidRPr="00B00895">
        <w:rPr>
          <w:sz w:val="20"/>
          <w:szCs w:val="20"/>
        </w:rPr>
        <w:t>représentance</w:t>
      </w:r>
      <w:proofErr w:type="spellEnd"/>
      <w:r w:rsidRPr="00B00895">
        <w:rPr>
          <w:sz w:val="20"/>
          <w:szCs w:val="20"/>
        </w:rPr>
        <w:t> »), en s’adjoignant de l’imaginaire (souvenir, perception, représentation), intervient pulsionnellement en passant au signifiant.</w:t>
      </w:r>
    </w:p>
    <w:p w:rsidR="00B00895" w:rsidRDefault="00B00895" w:rsidP="00B00895">
      <w:pPr>
        <w:spacing w:after="120" w:line="276" w:lineRule="auto"/>
      </w:pPr>
      <w:r>
        <w:rPr>
          <w:i/>
        </w:rPr>
        <w:t xml:space="preserve">La « chose » en psychanalyse, </w:t>
      </w:r>
      <w:r>
        <w:t>2014.</w:t>
      </w:r>
    </w:p>
    <w:p w:rsidR="00B00895" w:rsidRPr="00E31840" w:rsidRDefault="00B00895" w:rsidP="00E31840">
      <w:pPr>
        <w:spacing w:line="240" w:lineRule="auto"/>
        <w:rPr>
          <w:sz w:val="20"/>
          <w:szCs w:val="20"/>
        </w:rPr>
      </w:pPr>
      <w:r w:rsidRPr="00E31840">
        <w:rPr>
          <w:sz w:val="20"/>
          <w:szCs w:val="20"/>
        </w:rPr>
        <w:t>ISSN 0755-0294. ISBN 2-906419-19-2</w:t>
      </w:r>
    </w:p>
    <w:p w:rsidR="00B00895" w:rsidRPr="00E31840" w:rsidRDefault="00B00895" w:rsidP="00B00895">
      <w:pPr>
        <w:spacing w:after="120" w:line="276" w:lineRule="auto"/>
        <w:rPr>
          <w:sz w:val="20"/>
          <w:szCs w:val="20"/>
        </w:rPr>
      </w:pPr>
      <w:r w:rsidRPr="00E31840">
        <w:rPr>
          <w:sz w:val="20"/>
          <w:szCs w:val="20"/>
        </w:rPr>
        <w:t xml:space="preserve">381 pp. 20 €. Participation aux frais de port 3 €. </w:t>
      </w:r>
    </w:p>
    <w:p w:rsidR="00B00895" w:rsidRPr="00B00895" w:rsidRDefault="00B00895" w:rsidP="00B00895">
      <w:pPr>
        <w:spacing w:after="120" w:line="276" w:lineRule="auto"/>
        <w:rPr>
          <w:color w:val="000000"/>
          <w:sz w:val="20"/>
          <w:szCs w:val="20"/>
        </w:rPr>
      </w:pPr>
      <w:r w:rsidRPr="00B00895">
        <w:rPr>
          <w:sz w:val="20"/>
          <w:szCs w:val="20"/>
        </w:rPr>
        <w:t xml:space="preserve">La Chose freudienne a été en particulier étudiée par Lacan. Elle se situe au fondement du sujet en lien avec l’objet </w:t>
      </w:r>
      <w:r w:rsidRPr="00B00895">
        <w:rPr>
          <w:i/>
          <w:sz w:val="20"/>
          <w:szCs w:val="20"/>
        </w:rPr>
        <w:t>a</w:t>
      </w:r>
      <w:r w:rsidRPr="00B00895">
        <w:rPr>
          <w:sz w:val="20"/>
          <w:szCs w:val="20"/>
        </w:rPr>
        <w:t xml:space="preserve">. </w:t>
      </w:r>
      <w:proofErr w:type="spellStart"/>
      <w:r w:rsidRPr="00B00895">
        <w:rPr>
          <w:i/>
          <w:sz w:val="20"/>
          <w:szCs w:val="20"/>
        </w:rPr>
        <w:t>Das</w:t>
      </w:r>
      <w:proofErr w:type="spellEnd"/>
      <w:r w:rsidRPr="00B00895">
        <w:rPr>
          <w:i/>
          <w:sz w:val="20"/>
          <w:szCs w:val="20"/>
        </w:rPr>
        <w:t xml:space="preserve"> Ding</w:t>
      </w:r>
      <w:r w:rsidRPr="00B00895">
        <w:rPr>
          <w:sz w:val="20"/>
          <w:szCs w:val="20"/>
        </w:rPr>
        <w:t>, la « chose » a toujours fait problème en philosophie comme en psychanalyse. Ce livre cherche à en réduire l’étrangeté en mettant à la portée de tous ce qu’un tel concept pourrait encore présenter d’ésotérique.</w:t>
      </w:r>
    </w:p>
    <w:p w:rsidR="00BF77C9" w:rsidRDefault="00BF77C9" w:rsidP="00B00895">
      <w:pPr>
        <w:jc w:val="center"/>
        <w:sectPr w:rsidR="00BF77C9" w:rsidSect="00085ED2">
          <w:pgSz w:w="11906" w:h="16838"/>
          <w:pgMar w:top="1417" w:right="1417" w:bottom="1417" w:left="1417" w:header="708" w:footer="708" w:gutter="0"/>
          <w:cols w:space="708"/>
          <w:docGrid w:linePitch="360"/>
        </w:sectPr>
      </w:pPr>
    </w:p>
    <w:p w:rsidR="00B00895" w:rsidRDefault="00B00895" w:rsidP="00B00895">
      <w:pPr>
        <w:jc w:val="center"/>
      </w:pPr>
    </w:p>
    <w:p w:rsidR="00385FF7" w:rsidRDefault="007242EC" w:rsidP="00B00895">
      <w:pPr>
        <w:jc w:val="center"/>
      </w:pPr>
      <w:r>
        <w:pict>
          <v:group id="_x0000_s1078" editas="canvas" style="width:513.5pt;height:675.7pt;mso-position-horizontal-relative:char;mso-position-vertical-relative:line" coordorigin="3812,9917" coordsize="10270,13514">
            <o:lock v:ext="edit" aspectratio="t"/>
            <v:shape id="_x0000_s1079" type="#_x0000_t75" style="position:absolute;left:3812;top:9917;width:10270;height:13514" o:preferrelative="f">
              <v:fill o:detectmouseclick="t"/>
              <v:path o:extrusionok="t" o:connecttype="none"/>
              <o:lock v:ext="edit" text="t"/>
            </v:shape>
            <v:shape id="_x0000_s1080" type="#_x0000_t202" style="position:absolute;left:3812;top:10857;width:10222;height:12422" stroked="f">
              <v:textbox style="mso-next-textbox:#_x0000_s1080">
                <w:txbxContent>
                  <w:p w:rsidR="00BF77C9" w:rsidRPr="00BF77C9" w:rsidRDefault="00BF77C9" w:rsidP="00BF77C9">
                    <w:pPr>
                      <w:pBdr>
                        <w:top w:val="single" w:sz="4" w:space="1" w:color="auto"/>
                        <w:left w:val="single" w:sz="4" w:space="4" w:color="auto"/>
                        <w:bottom w:val="single" w:sz="4" w:space="1" w:color="auto"/>
                        <w:right w:val="single" w:sz="4" w:space="4" w:color="auto"/>
                      </w:pBdr>
                      <w:spacing w:line="276" w:lineRule="auto"/>
                      <w:jc w:val="center"/>
                      <w:rPr>
                        <w:sz w:val="36"/>
                        <w:szCs w:val="36"/>
                      </w:rPr>
                    </w:pPr>
                    <w:r w:rsidRPr="00BF77C9">
                      <w:rPr>
                        <w:sz w:val="36"/>
                        <w:szCs w:val="36"/>
                      </w:rPr>
                      <w:t>Bon</w:t>
                    </w:r>
                    <w:bookmarkStart w:id="0" w:name="_GoBack"/>
                    <w:r w:rsidRPr="00BF77C9">
                      <w:rPr>
                        <w:sz w:val="36"/>
                        <w:szCs w:val="36"/>
                      </w:rPr>
                      <w:t xml:space="preserve"> de commande</w:t>
                    </w:r>
                  </w:p>
                  <w:p w:rsidR="00BF77C9" w:rsidRDefault="00BF77C9" w:rsidP="00BF77C9">
                    <w:pPr>
                      <w:spacing w:line="276" w:lineRule="auto"/>
                      <w:jc w:val="left"/>
                      <w:rPr>
                        <w:sz w:val="24"/>
                        <w:szCs w:val="24"/>
                      </w:rPr>
                    </w:pPr>
                  </w:p>
                  <w:p w:rsidR="00BF77C9" w:rsidRDefault="00BF77C9" w:rsidP="00BF77C9">
                    <w:pPr>
                      <w:pBdr>
                        <w:bottom w:val="single" w:sz="4" w:space="1" w:color="auto"/>
                      </w:pBdr>
                      <w:spacing w:line="276" w:lineRule="auto"/>
                      <w:jc w:val="left"/>
                      <w:rPr>
                        <w:sz w:val="24"/>
                        <w:szCs w:val="24"/>
                      </w:rPr>
                    </w:pPr>
                    <w:r>
                      <w:rPr>
                        <w:sz w:val="24"/>
                        <w:szCs w:val="24"/>
                      </w:rPr>
                      <w:t xml:space="preserve">M, Mme, Mlle </w:t>
                    </w:r>
                  </w:p>
                  <w:p w:rsidR="00BF77C9" w:rsidRDefault="00BF77C9" w:rsidP="00BF77C9">
                    <w:pPr>
                      <w:spacing w:line="240" w:lineRule="auto"/>
                      <w:jc w:val="left"/>
                      <w:rPr>
                        <w:sz w:val="24"/>
                        <w:szCs w:val="24"/>
                      </w:rPr>
                    </w:pPr>
                    <w:r>
                      <w:rPr>
                        <w:sz w:val="24"/>
                        <w:szCs w:val="24"/>
                      </w:rPr>
                      <w:tab/>
                    </w:r>
                    <w:r>
                      <w:rPr>
                        <w:sz w:val="24"/>
                        <w:szCs w:val="24"/>
                      </w:rPr>
                      <w:tab/>
                      <w:t xml:space="preserve">  (</w:t>
                    </w:r>
                    <w:proofErr w:type="gramStart"/>
                    <w:r>
                      <w:rPr>
                        <w:sz w:val="24"/>
                        <w:szCs w:val="24"/>
                      </w:rPr>
                      <w:t>nom</w:t>
                    </w:r>
                    <w:proofErr w:type="gramEnd"/>
                    <w:r>
                      <w:rPr>
                        <w:sz w:val="24"/>
                        <w:szCs w:val="24"/>
                      </w:rPr>
                      <w:t xml:space="preserve"> et prénom)</w:t>
                    </w:r>
                  </w:p>
                  <w:p w:rsidR="00BF77C9" w:rsidRPr="00612ABC" w:rsidRDefault="00BF77C9" w:rsidP="00BF77C9">
                    <w:pPr>
                      <w:spacing w:line="240" w:lineRule="auto"/>
                      <w:jc w:val="left"/>
                      <w:rPr>
                        <w:sz w:val="16"/>
                        <w:szCs w:val="16"/>
                      </w:rPr>
                    </w:pPr>
                  </w:p>
                  <w:p w:rsidR="00BF77C9" w:rsidRDefault="00BF77C9" w:rsidP="00BF77C9">
                    <w:pPr>
                      <w:pBdr>
                        <w:bottom w:val="single" w:sz="4" w:space="1" w:color="auto"/>
                      </w:pBdr>
                      <w:spacing w:line="276" w:lineRule="auto"/>
                      <w:jc w:val="left"/>
                      <w:rPr>
                        <w:sz w:val="24"/>
                        <w:szCs w:val="24"/>
                      </w:rPr>
                    </w:pPr>
                    <w:proofErr w:type="gramStart"/>
                    <w:r>
                      <w:rPr>
                        <w:sz w:val="24"/>
                        <w:szCs w:val="24"/>
                      </w:rPr>
                      <w:t>adresse</w:t>
                    </w:r>
                    <w:proofErr w:type="gramEnd"/>
                    <w:r>
                      <w:rPr>
                        <w:sz w:val="24"/>
                        <w:szCs w:val="24"/>
                      </w:rPr>
                      <w:t xml:space="preserve"> postale </w:t>
                    </w:r>
                  </w:p>
                  <w:p w:rsidR="00BF77C9" w:rsidRPr="00612ABC" w:rsidRDefault="00BF77C9" w:rsidP="00BF77C9">
                    <w:pPr>
                      <w:spacing w:line="276" w:lineRule="auto"/>
                      <w:jc w:val="left"/>
                      <w:rPr>
                        <w:sz w:val="16"/>
                        <w:szCs w:val="16"/>
                      </w:rPr>
                    </w:pPr>
                  </w:p>
                  <w:p w:rsidR="00BF77C9" w:rsidRDefault="00160ACB" w:rsidP="00BF77C9">
                    <w:pPr>
                      <w:pBdr>
                        <w:bottom w:val="single" w:sz="4" w:space="1" w:color="auto"/>
                      </w:pBdr>
                      <w:spacing w:line="276" w:lineRule="auto"/>
                      <w:jc w:val="left"/>
                      <w:rPr>
                        <w:sz w:val="24"/>
                        <w:szCs w:val="24"/>
                      </w:rPr>
                    </w:pPr>
                    <w:proofErr w:type="gramStart"/>
                    <w:r>
                      <w:rPr>
                        <w:sz w:val="24"/>
                        <w:szCs w:val="24"/>
                      </w:rPr>
                      <w:t>email</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F77C9">
                      <w:rPr>
                        <w:sz w:val="24"/>
                        <w:szCs w:val="24"/>
                      </w:rPr>
                      <w:t xml:space="preserve">Téléphone  </w:t>
                    </w:r>
                  </w:p>
                  <w:p w:rsidR="00BF77C9" w:rsidRPr="00612ABC" w:rsidRDefault="00BF77C9" w:rsidP="00BF77C9">
                    <w:pPr>
                      <w:spacing w:line="276" w:lineRule="auto"/>
                      <w:jc w:val="left"/>
                      <w:rPr>
                        <w:sz w:val="16"/>
                        <w:szCs w:val="16"/>
                      </w:rPr>
                    </w:pPr>
                  </w:p>
                  <w:p w:rsidR="00BF77C9" w:rsidRPr="000F1AC1" w:rsidRDefault="00BF77C9" w:rsidP="000F1AC1">
                    <w:pPr>
                      <w:pStyle w:val="Paragraphedeliste"/>
                      <w:numPr>
                        <w:ilvl w:val="0"/>
                        <w:numId w:val="2"/>
                      </w:numPr>
                      <w:spacing w:line="276" w:lineRule="auto"/>
                      <w:jc w:val="left"/>
                      <w:rPr>
                        <w:sz w:val="24"/>
                        <w:szCs w:val="24"/>
                      </w:rPr>
                    </w:pPr>
                    <w:r w:rsidRPr="000F1AC1">
                      <w:rPr>
                        <w:sz w:val="24"/>
                        <w:szCs w:val="24"/>
                      </w:rPr>
                      <w:t xml:space="preserve">souhaite recevoir </w:t>
                    </w:r>
                  </w:p>
                  <w:p w:rsidR="007C01E9" w:rsidRDefault="007C01E9" w:rsidP="00EC3102">
                    <w:pPr>
                      <w:spacing w:line="276" w:lineRule="auto"/>
                      <w:jc w:val="left"/>
                      <w:rPr>
                        <w:sz w:val="22"/>
                        <w:szCs w:val="22"/>
                      </w:rPr>
                    </w:pPr>
                  </w:p>
                  <w:p w:rsidR="007242EC" w:rsidRDefault="007242EC" w:rsidP="007242EC">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Le paiement en psychanalyse</w:t>
                    </w:r>
                    <w:r w:rsidRPr="00286101">
                      <w:rPr>
                        <w:sz w:val="22"/>
                        <w:szCs w:val="22"/>
                      </w:rPr>
                      <w:t>, Lysimaque (2018)…………………</w:t>
                    </w:r>
                    <w:r>
                      <w:rPr>
                        <w:sz w:val="22"/>
                        <w:szCs w:val="22"/>
                      </w:rPr>
                      <w:t>…..</w:t>
                    </w:r>
                    <w:r w:rsidRPr="00286101">
                      <w:rPr>
                        <w:sz w:val="22"/>
                        <w:szCs w:val="22"/>
                      </w:rPr>
                      <w:t>…………</w:t>
                    </w:r>
                    <w:r>
                      <w:rPr>
                        <w:sz w:val="22"/>
                        <w:szCs w:val="22"/>
                      </w:rPr>
                      <w:tab/>
                    </w:r>
                    <w:r w:rsidRPr="00286101">
                      <w:rPr>
                        <w:sz w:val="22"/>
                        <w:szCs w:val="22"/>
                      </w:rPr>
                      <w:t xml:space="preserve"> 15 € l’unité</w:t>
                    </w:r>
                  </w:p>
                  <w:p w:rsidR="007242EC" w:rsidRPr="00286101" w:rsidRDefault="007242EC" w:rsidP="007242EC">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7242EC" w:rsidRDefault="007242EC" w:rsidP="007242EC">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proofErr w:type="spellStart"/>
                    <w:r w:rsidRPr="00286101">
                      <w:rPr>
                        <w:i/>
                        <w:sz w:val="22"/>
                        <w:szCs w:val="22"/>
                      </w:rPr>
                      <w:t>Imprédicativité</w:t>
                    </w:r>
                    <w:proofErr w:type="spellEnd"/>
                    <w:r w:rsidRPr="00286101">
                      <w:rPr>
                        <w:i/>
                        <w:sz w:val="22"/>
                        <w:szCs w:val="22"/>
                      </w:rPr>
                      <w:t xml:space="preserve"> de l’acte psychanalytique</w:t>
                    </w:r>
                    <w:r w:rsidRPr="00286101">
                      <w:rPr>
                        <w:sz w:val="22"/>
                        <w:szCs w:val="22"/>
                      </w:rPr>
                      <w:t>, Lysimaque (2018)…………………</w:t>
                    </w:r>
                    <w:r>
                      <w:rPr>
                        <w:sz w:val="22"/>
                        <w:szCs w:val="22"/>
                      </w:rPr>
                      <w:t>…..</w:t>
                    </w:r>
                    <w:r>
                      <w:rPr>
                        <w:sz w:val="22"/>
                        <w:szCs w:val="22"/>
                      </w:rPr>
                      <w:tab/>
                    </w:r>
                    <w:r w:rsidRPr="00286101">
                      <w:rPr>
                        <w:sz w:val="22"/>
                        <w:szCs w:val="22"/>
                      </w:rPr>
                      <w:t xml:space="preserve"> 30 € l’unité</w:t>
                    </w:r>
                  </w:p>
                  <w:p w:rsidR="007242EC" w:rsidRPr="00286101" w:rsidRDefault="007242EC" w:rsidP="007242EC">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5</w:t>
                    </w:r>
                    <w:r w:rsidRPr="00C15D21">
                      <w:rPr>
                        <w:sz w:val="22"/>
                        <w:szCs w:val="22"/>
                      </w:rPr>
                      <w:t xml:space="preserve"> €</w:t>
                    </w:r>
                    <w:r w:rsidRPr="00C15D21">
                      <w:rPr>
                        <w:sz w:val="22"/>
                        <w:szCs w:val="22"/>
                        <w:u w:val="single"/>
                      </w:rPr>
                      <w:t xml:space="preserve"> </w:t>
                    </w:r>
                  </w:p>
                  <w:p w:rsidR="007242EC" w:rsidRDefault="007242EC" w:rsidP="007242EC">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Logique du corps et de la motilité</w:t>
                    </w:r>
                    <w:r w:rsidRPr="00286101">
                      <w:rPr>
                        <w:sz w:val="22"/>
                        <w:szCs w:val="22"/>
                      </w:rPr>
                      <w:t>, Lysimaque (2017) …..……………………....</w:t>
                    </w:r>
                    <w:r>
                      <w:rPr>
                        <w:sz w:val="22"/>
                        <w:szCs w:val="22"/>
                      </w:rPr>
                      <w:tab/>
                    </w:r>
                    <w:r w:rsidRPr="00286101">
                      <w:rPr>
                        <w:sz w:val="22"/>
                        <w:szCs w:val="22"/>
                      </w:rPr>
                      <w:t xml:space="preserve"> 20 € l’unité</w:t>
                    </w:r>
                  </w:p>
                  <w:p w:rsidR="007242EC" w:rsidRPr="00286101" w:rsidRDefault="007242EC" w:rsidP="007242EC">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7242EC" w:rsidRDefault="007242EC" w:rsidP="007242EC">
                    <w:pPr>
                      <w:spacing w:line="276" w:lineRule="auto"/>
                      <w:jc w:val="left"/>
                      <w:rPr>
                        <w:sz w:val="22"/>
                        <w:szCs w:val="22"/>
                      </w:rPr>
                    </w:pPr>
                    <w:r w:rsidRPr="00286101">
                      <w:rPr>
                        <w:sz w:val="22"/>
                        <w:szCs w:val="22"/>
                      </w:rPr>
                      <w:t xml:space="preserve"> </w:t>
                    </w: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Positions subjectives données comme psychotiques</w:t>
                    </w:r>
                    <w:r w:rsidRPr="00286101">
                      <w:rPr>
                        <w:sz w:val="22"/>
                        <w:szCs w:val="22"/>
                      </w:rPr>
                      <w:t>, Lysimaque (2017) …..…</w:t>
                    </w:r>
                    <w:r>
                      <w:rPr>
                        <w:sz w:val="22"/>
                        <w:szCs w:val="22"/>
                      </w:rPr>
                      <w:t>………</w:t>
                    </w:r>
                    <w:r>
                      <w:rPr>
                        <w:sz w:val="22"/>
                        <w:szCs w:val="22"/>
                      </w:rPr>
                      <w:tab/>
                    </w:r>
                    <w:r w:rsidRPr="00286101">
                      <w:rPr>
                        <w:sz w:val="22"/>
                        <w:szCs w:val="22"/>
                      </w:rPr>
                      <w:t xml:space="preserve"> 25 € l’unité</w:t>
                    </w:r>
                  </w:p>
                  <w:p w:rsidR="007242EC" w:rsidRPr="00286101" w:rsidRDefault="007242EC" w:rsidP="007242EC">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7242EC" w:rsidRDefault="007242EC" w:rsidP="007242EC">
                    <w:pPr>
                      <w:pStyle w:val="Retraitcorpsdetexte"/>
                      <w:spacing w:line="276" w:lineRule="auto"/>
                      <w:ind w:firstLine="0"/>
                      <w:rPr>
                        <w:rFonts w:ascii="Garamond" w:hAnsi="Garamond"/>
                        <w:szCs w:val="22"/>
                      </w:rPr>
                    </w:pPr>
                    <w:r w:rsidRPr="00286101">
                      <w:rPr>
                        <w:rFonts w:ascii="Garamond" w:hAnsi="Garamond"/>
                        <w:szCs w:val="22"/>
                      </w:rPr>
                      <w:t xml:space="preserve"> </w:t>
                    </w:r>
                    <w:proofErr w:type="gramStart"/>
                    <w:r w:rsidRPr="00286101">
                      <w:rPr>
                        <w:rFonts w:ascii="Garamond" w:hAnsi="Garamond"/>
                        <w:szCs w:val="22"/>
                      </w:rPr>
                      <w:t xml:space="preserve">[  </w:t>
                    </w:r>
                    <w:proofErr w:type="gramEnd"/>
                    <w:r w:rsidRPr="00286101">
                      <w:rPr>
                        <w:rFonts w:ascii="Garamond" w:hAnsi="Garamond"/>
                        <w:szCs w:val="22"/>
                      </w:rPr>
                      <w:t xml:space="preserve">    ] exemplaire(s) de : </w:t>
                    </w:r>
                    <w:r w:rsidRPr="00286101">
                      <w:rPr>
                        <w:rFonts w:ascii="Garamond" w:hAnsi="Garamond"/>
                        <w:i/>
                        <w:szCs w:val="22"/>
                      </w:rPr>
                      <w:t>Les négations freudiennes</w:t>
                    </w:r>
                    <w:r w:rsidRPr="00286101">
                      <w:rPr>
                        <w:rFonts w:ascii="Garamond" w:hAnsi="Garamond"/>
                        <w:szCs w:val="22"/>
                      </w:rPr>
                      <w:t>, Lysimaque (2017) ……………………..…………..</w:t>
                    </w:r>
                    <w:r>
                      <w:rPr>
                        <w:rFonts w:ascii="Garamond" w:hAnsi="Garamond"/>
                        <w:szCs w:val="22"/>
                      </w:rPr>
                      <w:tab/>
                    </w:r>
                    <w:r w:rsidRPr="00286101">
                      <w:rPr>
                        <w:rFonts w:ascii="Garamond" w:hAnsi="Garamond"/>
                        <w:szCs w:val="22"/>
                      </w:rPr>
                      <w:t xml:space="preserve"> 30 € l’unité</w:t>
                    </w:r>
                  </w:p>
                  <w:p w:rsidR="007242EC" w:rsidRPr="00286101" w:rsidRDefault="007242EC" w:rsidP="007242EC">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5</w:t>
                    </w:r>
                    <w:r w:rsidRPr="00C15D21">
                      <w:rPr>
                        <w:sz w:val="22"/>
                        <w:szCs w:val="22"/>
                      </w:rPr>
                      <w:t>3 €</w:t>
                    </w:r>
                    <w:r w:rsidRPr="00C15D21">
                      <w:rPr>
                        <w:sz w:val="22"/>
                        <w:szCs w:val="22"/>
                        <w:u w:val="single"/>
                      </w:rPr>
                      <w:t xml:space="preserve"> </w:t>
                    </w:r>
                  </w:p>
                  <w:p w:rsidR="007242EC" w:rsidRDefault="007242EC" w:rsidP="007242EC">
                    <w:pPr>
                      <w:pStyle w:val="Retraitcorpsdetexte"/>
                      <w:spacing w:line="276" w:lineRule="auto"/>
                      <w:ind w:firstLine="0"/>
                      <w:rPr>
                        <w:rFonts w:ascii="Garamond" w:hAnsi="Garamond"/>
                        <w:szCs w:val="22"/>
                      </w:rPr>
                    </w:pPr>
                    <w:r w:rsidRPr="00286101">
                      <w:rPr>
                        <w:rFonts w:ascii="Garamond" w:hAnsi="Garamond"/>
                        <w:szCs w:val="22"/>
                      </w:rPr>
                      <w:t xml:space="preserve"> </w:t>
                    </w:r>
                    <w:proofErr w:type="gramStart"/>
                    <w:r w:rsidRPr="00286101">
                      <w:rPr>
                        <w:rFonts w:ascii="Garamond" w:hAnsi="Garamond"/>
                        <w:szCs w:val="22"/>
                      </w:rPr>
                      <w:t xml:space="preserve">[  </w:t>
                    </w:r>
                    <w:proofErr w:type="gramEnd"/>
                    <w:r w:rsidRPr="00286101">
                      <w:rPr>
                        <w:rFonts w:ascii="Garamond" w:hAnsi="Garamond"/>
                        <w:szCs w:val="22"/>
                      </w:rPr>
                      <w:t xml:space="preserve">    ] exemplaire(s) de : </w:t>
                    </w:r>
                    <w:r w:rsidRPr="00286101">
                      <w:rPr>
                        <w:rFonts w:ascii="Garamond" w:hAnsi="Garamond"/>
                        <w:i/>
                        <w:szCs w:val="22"/>
                      </w:rPr>
                      <w:t>Politique du corps et de l’écriture</w:t>
                    </w:r>
                    <w:r w:rsidRPr="00286101">
                      <w:rPr>
                        <w:rFonts w:ascii="Garamond" w:hAnsi="Garamond"/>
                        <w:szCs w:val="22"/>
                      </w:rPr>
                      <w:t>,</w:t>
                    </w:r>
                    <w:r w:rsidRPr="00286101">
                      <w:rPr>
                        <w:rFonts w:ascii="Garamond" w:hAnsi="Garamond"/>
                        <w:i/>
                        <w:szCs w:val="22"/>
                      </w:rPr>
                      <w:t xml:space="preserve"> </w:t>
                    </w:r>
                    <w:r w:rsidRPr="00286101">
                      <w:rPr>
                        <w:rFonts w:ascii="Garamond" w:hAnsi="Garamond"/>
                        <w:szCs w:val="22"/>
                      </w:rPr>
                      <w:t>Lysimaque (2015) ………………………</w:t>
                    </w:r>
                    <w:r>
                      <w:rPr>
                        <w:rFonts w:ascii="Garamond" w:hAnsi="Garamond"/>
                        <w:szCs w:val="22"/>
                      </w:rPr>
                      <w:t>…..</w:t>
                    </w:r>
                    <w:r>
                      <w:rPr>
                        <w:rFonts w:ascii="Garamond" w:hAnsi="Garamond"/>
                        <w:szCs w:val="22"/>
                      </w:rPr>
                      <w:tab/>
                    </w:r>
                    <w:r w:rsidRPr="00286101">
                      <w:rPr>
                        <w:rFonts w:ascii="Garamond" w:hAnsi="Garamond"/>
                        <w:szCs w:val="22"/>
                      </w:rPr>
                      <w:t xml:space="preserve"> 30 € l’unité</w:t>
                    </w:r>
                  </w:p>
                  <w:p w:rsidR="007242EC" w:rsidRPr="00286101" w:rsidRDefault="007242EC" w:rsidP="007242EC">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5</w:t>
                    </w:r>
                    <w:r w:rsidRPr="00C15D21">
                      <w:rPr>
                        <w:sz w:val="22"/>
                        <w:szCs w:val="22"/>
                      </w:rPr>
                      <w:t xml:space="preserve"> €</w:t>
                    </w:r>
                    <w:r w:rsidRPr="00C15D21">
                      <w:rPr>
                        <w:sz w:val="22"/>
                        <w:szCs w:val="22"/>
                        <w:u w:val="single"/>
                      </w:rPr>
                      <w:t xml:space="preserve"> </w:t>
                    </w:r>
                  </w:p>
                  <w:p w:rsidR="007242EC" w:rsidRDefault="007242EC" w:rsidP="007242EC">
                    <w:pPr>
                      <w:pStyle w:val="Retraitcorpsdetexte"/>
                      <w:spacing w:line="276" w:lineRule="auto"/>
                      <w:ind w:firstLine="0"/>
                      <w:rPr>
                        <w:rFonts w:ascii="Garamond" w:hAnsi="Garamond"/>
                        <w:szCs w:val="22"/>
                      </w:rPr>
                    </w:pPr>
                    <w:r w:rsidRPr="00286101">
                      <w:rPr>
                        <w:rFonts w:ascii="Garamond" w:hAnsi="Garamond"/>
                        <w:szCs w:val="22"/>
                      </w:rPr>
                      <w:t xml:space="preserve"> </w:t>
                    </w:r>
                    <w:proofErr w:type="gramStart"/>
                    <w:r w:rsidRPr="00286101">
                      <w:rPr>
                        <w:rFonts w:ascii="Garamond" w:hAnsi="Garamond"/>
                        <w:szCs w:val="22"/>
                      </w:rPr>
                      <w:t xml:space="preserve">[  </w:t>
                    </w:r>
                    <w:proofErr w:type="gramEnd"/>
                    <w:r w:rsidRPr="00286101">
                      <w:rPr>
                        <w:rFonts w:ascii="Garamond" w:hAnsi="Garamond"/>
                        <w:szCs w:val="22"/>
                      </w:rPr>
                      <w:t xml:space="preserve">    ] exemplaire(s) de : </w:t>
                    </w:r>
                    <w:r w:rsidRPr="00286101">
                      <w:rPr>
                        <w:rFonts w:ascii="Garamond" w:hAnsi="Garamond"/>
                        <w:i/>
                        <w:szCs w:val="22"/>
                      </w:rPr>
                      <w:t>La « chose » en psychanalyse</w:t>
                    </w:r>
                    <w:r w:rsidRPr="00286101">
                      <w:rPr>
                        <w:rFonts w:ascii="Garamond" w:hAnsi="Garamond"/>
                        <w:szCs w:val="22"/>
                      </w:rPr>
                      <w:t>, Lysimaque (2014)………………………………</w:t>
                    </w:r>
                    <w:r>
                      <w:rPr>
                        <w:rFonts w:ascii="Garamond" w:hAnsi="Garamond"/>
                        <w:szCs w:val="22"/>
                      </w:rPr>
                      <w:tab/>
                    </w:r>
                    <w:r w:rsidRPr="00286101">
                      <w:rPr>
                        <w:rFonts w:ascii="Garamond" w:hAnsi="Garamond"/>
                        <w:szCs w:val="22"/>
                      </w:rPr>
                      <w:t xml:space="preserve"> 20 € l’unité</w:t>
                    </w:r>
                  </w:p>
                  <w:p w:rsidR="007242EC" w:rsidRPr="00286101" w:rsidRDefault="007242EC" w:rsidP="007242EC">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7242EC" w:rsidRDefault="007242EC" w:rsidP="007242EC">
                    <w:pPr>
                      <w:pStyle w:val="Retraitcorpsdetexte"/>
                      <w:spacing w:after="120"/>
                      <w:ind w:firstLine="0"/>
                      <w:rPr>
                        <w:rFonts w:ascii="Garamond" w:hAnsi="Garamond"/>
                        <w:i/>
                        <w:szCs w:val="22"/>
                      </w:rPr>
                    </w:pPr>
                    <w:r>
                      <w:rPr>
                        <w:rFonts w:ascii="Garamond" w:hAnsi="Garamond"/>
                        <w:szCs w:val="22"/>
                      </w:rPr>
                      <w:t xml:space="preserve">Collection </w:t>
                    </w:r>
                    <w:r w:rsidRPr="00163358">
                      <w:rPr>
                        <w:rFonts w:ascii="Garamond" w:hAnsi="Garamond"/>
                        <w:i/>
                        <w:szCs w:val="22"/>
                      </w:rPr>
                      <w:t>Cahiers de lectures freudiennes</w:t>
                    </w:r>
                  </w:p>
                  <w:p w:rsidR="007242EC" w:rsidRDefault="007242EC" w:rsidP="007242EC">
                    <w:pPr>
                      <w:spacing w:line="276" w:lineRule="auto"/>
                      <w:jc w:val="left"/>
                      <w:rPr>
                        <w:sz w:val="22"/>
                        <w:szCs w:val="22"/>
                      </w:rPr>
                    </w:pPr>
                    <w:proofErr w:type="gramStart"/>
                    <w:r w:rsidRPr="00033A56">
                      <w:rPr>
                        <w:sz w:val="24"/>
                        <w:szCs w:val="24"/>
                      </w:rPr>
                      <w:t xml:space="preserve">[  </w:t>
                    </w:r>
                    <w:proofErr w:type="gramEnd"/>
                    <w:r w:rsidRPr="00033A56">
                      <w:rPr>
                        <w:sz w:val="24"/>
                        <w:szCs w:val="24"/>
                      </w:rPr>
                      <w:t xml:space="preserve">    ] </w:t>
                    </w:r>
                    <w:r w:rsidRPr="00033A56">
                      <w:rPr>
                        <w:sz w:val="22"/>
                        <w:szCs w:val="22"/>
                      </w:rPr>
                      <w:t xml:space="preserve">E. </w:t>
                    </w:r>
                    <w:proofErr w:type="spellStart"/>
                    <w:r w:rsidRPr="00033A56">
                      <w:rPr>
                        <w:sz w:val="22"/>
                        <w:szCs w:val="22"/>
                      </w:rPr>
                      <w:t>Tenenbaum</w:t>
                    </w:r>
                    <w:proofErr w:type="spellEnd"/>
                    <w:r>
                      <w:rPr>
                        <w:sz w:val="22"/>
                        <w:szCs w:val="22"/>
                      </w:rPr>
                      <w:t xml:space="preserve">, René </w:t>
                    </w:r>
                    <w:proofErr w:type="spellStart"/>
                    <w:r>
                      <w:rPr>
                        <w:sz w:val="22"/>
                        <w:szCs w:val="22"/>
                      </w:rPr>
                      <w:t>Lew</w:t>
                    </w:r>
                    <w:proofErr w:type="spellEnd"/>
                    <w:r w:rsidRPr="00033A56">
                      <w:rPr>
                        <w:sz w:val="22"/>
                        <w:szCs w:val="22"/>
                      </w:rPr>
                      <w:t xml:space="preserve">, </w:t>
                    </w:r>
                    <w:r w:rsidRPr="00033A56">
                      <w:rPr>
                        <w:i/>
                        <w:sz w:val="22"/>
                        <w:szCs w:val="22"/>
                      </w:rPr>
                      <w:t>Poésie et psychanalyse</w:t>
                    </w:r>
                    <w:r>
                      <w:rPr>
                        <w:sz w:val="22"/>
                        <w:szCs w:val="22"/>
                      </w:rPr>
                      <w:t xml:space="preserve"> (2020)……………………</w:t>
                    </w:r>
                    <w:r w:rsidRPr="00033A56">
                      <w:rPr>
                        <w:sz w:val="22"/>
                        <w:szCs w:val="22"/>
                      </w:rPr>
                      <w:t>…</w:t>
                    </w:r>
                    <w:r>
                      <w:rPr>
                        <w:sz w:val="22"/>
                        <w:szCs w:val="22"/>
                      </w:rPr>
                      <w:t>………….……</w:t>
                    </w:r>
                    <w:r>
                      <w:rPr>
                        <w:sz w:val="22"/>
                        <w:szCs w:val="22"/>
                      </w:rPr>
                      <w:tab/>
                    </w:r>
                    <w:r w:rsidRPr="00033A56">
                      <w:rPr>
                        <w:sz w:val="22"/>
                        <w:szCs w:val="22"/>
                      </w:rPr>
                      <w:t xml:space="preserve"> </w:t>
                    </w:r>
                    <w:r>
                      <w:rPr>
                        <w:sz w:val="22"/>
                        <w:szCs w:val="22"/>
                      </w:rPr>
                      <w:t>30 € l’unité</w:t>
                    </w:r>
                  </w:p>
                  <w:p w:rsidR="007242EC" w:rsidRPr="008932E1" w:rsidRDefault="007242EC" w:rsidP="007242EC">
                    <w:pPr>
                      <w:spacing w:line="276" w:lineRule="auto"/>
                      <w:ind w:left="1416" w:firstLine="708"/>
                      <w:jc w:val="left"/>
                      <w:rPr>
                        <w:sz w:val="24"/>
                        <w:szCs w:val="24"/>
                      </w:rPr>
                    </w:pPr>
                    <w:r>
                      <w:rPr>
                        <w:sz w:val="22"/>
                        <w:szCs w:val="22"/>
                      </w:rPr>
                      <w:t xml:space="preserve">   + </w:t>
                    </w:r>
                    <w:r w:rsidRPr="00C15D21">
                      <w:rPr>
                        <w:sz w:val="22"/>
                        <w:szCs w:val="22"/>
                      </w:rPr>
                      <w:t>participation aux frais d’envoi</w:t>
                    </w:r>
                    <w:r>
                      <w:rPr>
                        <w:sz w:val="22"/>
                        <w:szCs w:val="22"/>
                      </w:rPr>
                      <w:t xml:space="preserve"> ………………………………………</w:t>
                    </w:r>
                    <w:r>
                      <w:rPr>
                        <w:sz w:val="22"/>
                        <w:szCs w:val="22"/>
                      </w:rPr>
                      <w:tab/>
                      <w:t xml:space="preserve">   5</w:t>
                    </w:r>
                    <w:r w:rsidRPr="00C15D21">
                      <w:rPr>
                        <w:sz w:val="22"/>
                        <w:szCs w:val="22"/>
                      </w:rPr>
                      <w:t xml:space="preserve"> €</w:t>
                    </w:r>
                    <w:r w:rsidRPr="00C15D21">
                      <w:rPr>
                        <w:sz w:val="22"/>
                        <w:szCs w:val="22"/>
                        <w:u w:val="single"/>
                      </w:rPr>
                      <w:t xml:space="preserve"> </w:t>
                    </w:r>
                  </w:p>
                  <w:p w:rsidR="007242EC" w:rsidRDefault="007242EC" w:rsidP="007242EC">
                    <w:pPr>
                      <w:spacing w:line="276" w:lineRule="auto"/>
                      <w:jc w:val="left"/>
                      <w:rPr>
                        <w:sz w:val="22"/>
                        <w:szCs w:val="22"/>
                      </w:rPr>
                    </w:pPr>
                    <w:proofErr w:type="gramStart"/>
                    <w:r>
                      <w:rPr>
                        <w:sz w:val="24"/>
                        <w:szCs w:val="24"/>
                      </w:rPr>
                      <w:t xml:space="preserve">[  </w:t>
                    </w:r>
                    <w:proofErr w:type="gramEnd"/>
                    <w:r>
                      <w:rPr>
                        <w:sz w:val="24"/>
                        <w:szCs w:val="24"/>
                      </w:rPr>
                      <w:t xml:space="preserve">    ] </w:t>
                    </w:r>
                    <w:r>
                      <w:rPr>
                        <w:sz w:val="22"/>
                        <w:szCs w:val="22"/>
                      </w:rPr>
                      <w:t xml:space="preserve">coll., </w:t>
                    </w:r>
                    <w:r w:rsidRPr="00BE453E">
                      <w:rPr>
                        <w:i/>
                        <w:sz w:val="22"/>
                        <w:szCs w:val="22"/>
                      </w:rPr>
                      <w:t>Lacan avec Spinoza</w:t>
                    </w:r>
                    <w:r>
                      <w:rPr>
                        <w:sz w:val="22"/>
                        <w:szCs w:val="22"/>
                      </w:rPr>
                      <w:t xml:space="preserve"> (2019)…………………………………………….…………………</w:t>
                    </w:r>
                    <w:r>
                      <w:rPr>
                        <w:sz w:val="22"/>
                        <w:szCs w:val="22"/>
                      </w:rPr>
                      <w:tab/>
                      <w:t xml:space="preserve"> 30 € l’unité</w:t>
                    </w:r>
                  </w:p>
                  <w:p w:rsidR="007242EC" w:rsidRPr="008932E1" w:rsidRDefault="007242EC" w:rsidP="007242EC">
                    <w:pPr>
                      <w:spacing w:line="276" w:lineRule="auto"/>
                      <w:ind w:left="1416" w:firstLine="708"/>
                      <w:jc w:val="left"/>
                      <w:rPr>
                        <w:sz w:val="24"/>
                        <w:szCs w:val="24"/>
                      </w:rPr>
                    </w:pPr>
                    <w:r>
                      <w:rPr>
                        <w:sz w:val="22"/>
                        <w:szCs w:val="22"/>
                      </w:rPr>
                      <w:t xml:space="preserve">   + PAF</w:t>
                    </w:r>
                    <w:r w:rsidRPr="00C15D21">
                      <w:rPr>
                        <w:sz w:val="22"/>
                        <w:szCs w:val="22"/>
                      </w:rPr>
                      <w:t xml:space="preserve"> d’envoi</w:t>
                    </w:r>
                    <w:r>
                      <w:rPr>
                        <w:sz w:val="22"/>
                        <w:szCs w:val="22"/>
                      </w:rPr>
                      <w:t xml:space="preserve"> …………………………………………………………</w:t>
                    </w:r>
                    <w:r>
                      <w:rPr>
                        <w:sz w:val="22"/>
                        <w:szCs w:val="22"/>
                      </w:rPr>
                      <w:tab/>
                      <w:t xml:space="preserve">   5</w:t>
                    </w:r>
                    <w:r w:rsidRPr="00C15D21">
                      <w:rPr>
                        <w:sz w:val="22"/>
                        <w:szCs w:val="22"/>
                      </w:rPr>
                      <w:t xml:space="preserve"> €</w:t>
                    </w:r>
                    <w:r w:rsidRPr="00C15D21">
                      <w:rPr>
                        <w:sz w:val="22"/>
                        <w:szCs w:val="22"/>
                        <w:u w:val="single"/>
                      </w:rPr>
                      <w:t xml:space="preserve"> </w:t>
                    </w:r>
                  </w:p>
                  <w:p w:rsidR="007242EC" w:rsidRDefault="007242EC" w:rsidP="007242EC">
                    <w:pPr>
                      <w:spacing w:line="276" w:lineRule="auto"/>
                      <w:jc w:val="left"/>
                      <w:rPr>
                        <w:sz w:val="22"/>
                        <w:szCs w:val="22"/>
                      </w:rPr>
                    </w:pPr>
                    <w:proofErr w:type="gramStart"/>
                    <w:r>
                      <w:rPr>
                        <w:sz w:val="24"/>
                        <w:szCs w:val="24"/>
                      </w:rPr>
                      <w:t xml:space="preserve">[  </w:t>
                    </w:r>
                    <w:proofErr w:type="gramEnd"/>
                    <w:r>
                      <w:rPr>
                        <w:sz w:val="24"/>
                        <w:szCs w:val="24"/>
                      </w:rPr>
                      <w:t xml:space="preserve">    ] coll.,</w:t>
                    </w:r>
                    <w:r>
                      <w:rPr>
                        <w:sz w:val="22"/>
                        <w:szCs w:val="22"/>
                      </w:rPr>
                      <w:t xml:space="preserve"> </w:t>
                    </w:r>
                    <w:r w:rsidRPr="008932E1">
                      <w:rPr>
                        <w:i/>
                        <w:sz w:val="22"/>
                        <w:szCs w:val="22"/>
                      </w:rPr>
                      <w:t>L’impact de Mai 68 sur la psychanalyse</w:t>
                    </w:r>
                    <w:r>
                      <w:rPr>
                        <w:sz w:val="22"/>
                        <w:szCs w:val="22"/>
                      </w:rPr>
                      <w:t xml:space="preserve"> (2018)…………………………………………….</w:t>
                    </w:r>
                    <w:r>
                      <w:rPr>
                        <w:sz w:val="22"/>
                        <w:szCs w:val="22"/>
                      </w:rPr>
                      <w:tab/>
                      <w:t xml:space="preserve"> 20 € l’unité</w:t>
                    </w:r>
                  </w:p>
                  <w:p w:rsidR="007242EC" w:rsidRDefault="007242EC" w:rsidP="007242EC">
                    <w:pPr>
                      <w:spacing w:line="276" w:lineRule="auto"/>
                      <w:ind w:left="4956" w:hanging="2829"/>
                      <w:jc w:val="left"/>
                      <w:rPr>
                        <w:sz w:val="22"/>
                        <w:szCs w:val="22"/>
                        <w:u w:val="single"/>
                      </w:rPr>
                    </w:pPr>
                    <w:r>
                      <w:rPr>
                        <w:sz w:val="22"/>
                        <w:szCs w:val="22"/>
                      </w:rPr>
                      <w:t xml:space="preserve">   </w:t>
                    </w: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7242EC" w:rsidRDefault="007242EC" w:rsidP="007242EC">
                    <w:pPr>
                      <w:spacing w:after="120" w:line="276" w:lineRule="auto"/>
                      <w:rPr>
                        <w:sz w:val="22"/>
                        <w:szCs w:val="22"/>
                      </w:rPr>
                    </w:pPr>
                    <w:r w:rsidRPr="00160ACB">
                      <w:rPr>
                        <w:sz w:val="22"/>
                        <w:szCs w:val="22"/>
                      </w:rPr>
                      <w:t xml:space="preserve">Règlement : ……. € par avance, à l’ordre </w:t>
                    </w:r>
                    <w:proofErr w:type="gramStart"/>
                    <w:r w:rsidRPr="00160ACB">
                      <w:rPr>
                        <w:sz w:val="22"/>
                        <w:szCs w:val="22"/>
                      </w:rPr>
                      <w:t>de  l’association</w:t>
                    </w:r>
                    <w:proofErr w:type="gramEnd"/>
                    <w:r w:rsidRPr="00160ACB">
                      <w:rPr>
                        <w:sz w:val="22"/>
                        <w:szCs w:val="22"/>
                      </w:rPr>
                      <w:t xml:space="preserve"> de la lysimaque.</w:t>
                    </w:r>
                  </w:p>
                  <w:p w:rsidR="00FB2364" w:rsidRPr="00160ACB" w:rsidRDefault="00FB2364" w:rsidP="005A1FB3">
                    <w:pPr>
                      <w:spacing w:after="120" w:line="276" w:lineRule="auto"/>
                      <w:rPr>
                        <w:sz w:val="22"/>
                        <w:szCs w:val="22"/>
                      </w:rPr>
                    </w:pPr>
                  </w:p>
                  <w:p w:rsidR="00BF77C9" w:rsidRPr="006373F4" w:rsidRDefault="00BF77C9" w:rsidP="00BF77C9">
                    <w:pPr>
                      <w:spacing w:after="120" w:line="276" w:lineRule="auto"/>
                      <w:jc w:val="center"/>
                      <w:rPr>
                        <w:b/>
                        <w:color w:val="7EC234"/>
                        <w:sz w:val="22"/>
                        <w:szCs w:val="22"/>
                      </w:rPr>
                    </w:pPr>
                    <w:r w:rsidRPr="006373F4">
                      <w:rPr>
                        <w:b/>
                        <w:color w:val="7EC234"/>
                        <w:sz w:val="22"/>
                        <w:szCs w:val="22"/>
                      </w:rPr>
                      <w:t>L</w:t>
                    </w:r>
                    <w:r w:rsidR="00DA016F" w:rsidRPr="006373F4">
                      <w:rPr>
                        <w:b/>
                        <w:color w:val="7EC234"/>
                        <w:sz w:val="22"/>
                        <w:szCs w:val="22"/>
                      </w:rPr>
                      <w:t xml:space="preserve">es </w:t>
                    </w:r>
                    <w:r w:rsidRPr="006373F4">
                      <w:rPr>
                        <w:b/>
                        <w:color w:val="7EC234"/>
                        <w:sz w:val="22"/>
                        <w:szCs w:val="22"/>
                      </w:rPr>
                      <w:t>ouvrage</w:t>
                    </w:r>
                    <w:r w:rsidR="00DA016F" w:rsidRPr="006373F4">
                      <w:rPr>
                        <w:b/>
                        <w:color w:val="7EC234"/>
                        <w:sz w:val="22"/>
                        <w:szCs w:val="22"/>
                      </w:rPr>
                      <w:t>s vous parviendront</w:t>
                    </w:r>
                    <w:r w:rsidRPr="006373F4">
                      <w:rPr>
                        <w:b/>
                        <w:color w:val="7EC234"/>
                        <w:sz w:val="22"/>
                        <w:szCs w:val="22"/>
                      </w:rPr>
                      <w:t xml:space="preserve"> à réception de votre règlement</w:t>
                    </w:r>
                  </w:p>
                  <w:p w:rsidR="00FB2364" w:rsidRPr="006373F4" w:rsidRDefault="00FB2364" w:rsidP="00BF77C9">
                    <w:pPr>
                      <w:spacing w:after="120" w:line="276" w:lineRule="auto"/>
                      <w:jc w:val="center"/>
                      <w:rPr>
                        <w:b/>
                        <w:color w:val="7EC234"/>
                        <w:sz w:val="22"/>
                        <w:szCs w:val="22"/>
                      </w:rPr>
                    </w:pPr>
                  </w:p>
                  <w:p w:rsidR="00FB2364" w:rsidRDefault="000F1AC1" w:rsidP="000F1AC1">
                    <w:pPr>
                      <w:pStyle w:val="Paragraphedeliste"/>
                      <w:numPr>
                        <w:ilvl w:val="0"/>
                        <w:numId w:val="2"/>
                      </w:numPr>
                      <w:spacing w:line="276" w:lineRule="auto"/>
                      <w:jc w:val="left"/>
                      <w:rPr>
                        <w:sz w:val="22"/>
                        <w:szCs w:val="22"/>
                      </w:rPr>
                    </w:pPr>
                    <w:r w:rsidRPr="00160ACB">
                      <w:rPr>
                        <w:sz w:val="22"/>
                        <w:szCs w:val="22"/>
                      </w:rPr>
                      <w:t xml:space="preserve">souhaite une facture : oui  /  non  </w:t>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t xml:space="preserve">              </w:t>
                    </w:r>
                  </w:p>
                  <w:p w:rsidR="00FB2364" w:rsidRDefault="00FB2364" w:rsidP="00FB2364">
                    <w:pPr>
                      <w:pStyle w:val="Paragraphedeliste"/>
                      <w:spacing w:line="276" w:lineRule="auto"/>
                      <w:jc w:val="left"/>
                      <w:rPr>
                        <w:sz w:val="22"/>
                        <w:szCs w:val="22"/>
                      </w:rPr>
                    </w:pPr>
                  </w:p>
                  <w:p w:rsidR="00BF77C9" w:rsidRPr="00160ACB" w:rsidRDefault="00BF77C9" w:rsidP="00FB2364">
                    <w:pPr>
                      <w:pStyle w:val="Paragraphedeliste"/>
                      <w:spacing w:line="276" w:lineRule="auto"/>
                      <w:jc w:val="right"/>
                      <w:rPr>
                        <w:sz w:val="22"/>
                        <w:szCs w:val="22"/>
                      </w:rPr>
                    </w:pPr>
                    <w:r w:rsidRPr="00160ACB">
                      <w:rPr>
                        <w:sz w:val="22"/>
                        <w:szCs w:val="22"/>
                      </w:rPr>
                      <w:t xml:space="preserve">Lysimaque : </w:t>
                    </w:r>
                    <w:hyperlink r:id="rId6" w:history="1">
                      <w:r w:rsidRPr="00160ACB">
                        <w:rPr>
                          <w:rStyle w:val="Lienhypertexte"/>
                          <w:color w:val="auto"/>
                          <w:sz w:val="22"/>
                          <w:szCs w:val="22"/>
                          <w:u w:val="none"/>
                        </w:rPr>
                        <w:t>lysimaque@wanadoo.fr</w:t>
                      </w:r>
                    </w:hyperlink>
                    <w:r w:rsidRPr="00160ACB">
                      <w:rPr>
                        <w:sz w:val="22"/>
                        <w:szCs w:val="22"/>
                      </w:rPr>
                      <w:t xml:space="preserve">   </w:t>
                    </w:r>
                  </w:p>
                  <w:p w:rsidR="00BF77C9" w:rsidRPr="00CD74E5" w:rsidRDefault="00BF77C9" w:rsidP="00BF77C9">
                    <w:pPr>
                      <w:spacing w:line="276" w:lineRule="auto"/>
                      <w:jc w:val="right"/>
                      <w:rPr>
                        <w:sz w:val="24"/>
                        <w:szCs w:val="24"/>
                      </w:rPr>
                    </w:pPr>
                    <w:r>
                      <w:rPr>
                        <w:sz w:val="24"/>
                        <w:szCs w:val="24"/>
                      </w:rPr>
                      <w:t>7 boulevard de Denain, 75010 Paris. Tél. : 06 12 12 85 97.</w:t>
                    </w:r>
                  </w:p>
                  <w:bookmarkEnd w:id="0"/>
                  <w:p w:rsidR="00BF77C9" w:rsidRPr="00CD74E5" w:rsidRDefault="00BF77C9" w:rsidP="00BF77C9">
                    <w:pPr>
                      <w:spacing w:line="276" w:lineRule="auto"/>
                      <w:jc w:val="left"/>
                      <w:rPr>
                        <w:b/>
                        <w:sz w:val="24"/>
                        <w:szCs w:val="24"/>
                      </w:rPr>
                    </w:pPr>
                  </w:p>
                </w:txbxContent>
              </v:textbox>
            </v:shape>
            <w10:anchorlock/>
          </v:group>
        </w:pict>
      </w:r>
    </w:p>
    <w:sectPr w:rsidR="00385FF7" w:rsidSect="00160A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458C4"/>
    <w:multiLevelType w:val="hybridMultilevel"/>
    <w:tmpl w:val="F39C3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242350"/>
    <w:multiLevelType w:val="hybridMultilevel"/>
    <w:tmpl w:val="EC0E7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DE6F78"/>
    <w:multiLevelType w:val="hybridMultilevel"/>
    <w:tmpl w:val="CC50C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5"/>
  <w:displayHorizontalDrawingGridEvery w:val="2"/>
  <w:characterSpacingControl w:val="doNotCompress"/>
  <w:compat>
    <w:compatSetting w:name="compatibilityMode" w:uri="http://schemas.microsoft.com/office/word" w:val="12"/>
  </w:compat>
  <w:rsids>
    <w:rsidRoot w:val="00F823F9"/>
    <w:rsid w:val="00002461"/>
    <w:rsid w:val="00012B64"/>
    <w:rsid w:val="00021674"/>
    <w:rsid w:val="00085ED2"/>
    <w:rsid w:val="000A0F4A"/>
    <w:rsid w:val="000B559D"/>
    <w:rsid w:val="000C6030"/>
    <w:rsid w:val="000E1447"/>
    <w:rsid w:val="000F1AC1"/>
    <w:rsid w:val="001134C8"/>
    <w:rsid w:val="00127AC0"/>
    <w:rsid w:val="0014119B"/>
    <w:rsid w:val="00145B09"/>
    <w:rsid w:val="00160ACB"/>
    <w:rsid w:val="00191FF8"/>
    <w:rsid w:val="001C4E7D"/>
    <w:rsid w:val="001D6937"/>
    <w:rsid w:val="001E0874"/>
    <w:rsid w:val="00234E9A"/>
    <w:rsid w:val="002600BE"/>
    <w:rsid w:val="0027307D"/>
    <w:rsid w:val="00285043"/>
    <w:rsid w:val="002C620C"/>
    <w:rsid w:val="002D296A"/>
    <w:rsid w:val="00314B72"/>
    <w:rsid w:val="003225DA"/>
    <w:rsid w:val="003273B1"/>
    <w:rsid w:val="00354ADE"/>
    <w:rsid w:val="00385FF7"/>
    <w:rsid w:val="003A251A"/>
    <w:rsid w:val="003B2BFD"/>
    <w:rsid w:val="003D1967"/>
    <w:rsid w:val="003D643B"/>
    <w:rsid w:val="00412FF8"/>
    <w:rsid w:val="0042029C"/>
    <w:rsid w:val="00450D19"/>
    <w:rsid w:val="00453BAD"/>
    <w:rsid w:val="00465F0D"/>
    <w:rsid w:val="004B71E7"/>
    <w:rsid w:val="004B73C5"/>
    <w:rsid w:val="004C1BDB"/>
    <w:rsid w:val="004F0E87"/>
    <w:rsid w:val="004F1F09"/>
    <w:rsid w:val="00511E46"/>
    <w:rsid w:val="00513FE6"/>
    <w:rsid w:val="00521993"/>
    <w:rsid w:val="005645B9"/>
    <w:rsid w:val="005A1FB3"/>
    <w:rsid w:val="005F0805"/>
    <w:rsid w:val="00603C4B"/>
    <w:rsid w:val="00605BBC"/>
    <w:rsid w:val="00606255"/>
    <w:rsid w:val="00612ABC"/>
    <w:rsid w:val="006373F4"/>
    <w:rsid w:val="00643C1A"/>
    <w:rsid w:val="0064556B"/>
    <w:rsid w:val="006600DD"/>
    <w:rsid w:val="006C3354"/>
    <w:rsid w:val="006C5406"/>
    <w:rsid w:val="00715E0A"/>
    <w:rsid w:val="007242EC"/>
    <w:rsid w:val="00724753"/>
    <w:rsid w:val="00753D5F"/>
    <w:rsid w:val="007C01E9"/>
    <w:rsid w:val="007C4835"/>
    <w:rsid w:val="007E5055"/>
    <w:rsid w:val="00802D73"/>
    <w:rsid w:val="00805D53"/>
    <w:rsid w:val="0080725A"/>
    <w:rsid w:val="008272D8"/>
    <w:rsid w:val="00887541"/>
    <w:rsid w:val="008B0F0D"/>
    <w:rsid w:val="008E7ECE"/>
    <w:rsid w:val="009256CB"/>
    <w:rsid w:val="00945E7D"/>
    <w:rsid w:val="009611DC"/>
    <w:rsid w:val="00971172"/>
    <w:rsid w:val="00996438"/>
    <w:rsid w:val="009B7501"/>
    <w:rsid w:val="009C5419"/>
    <w:rsid w:val="009D66E8"/>
    <w:rsid w:val="009E77D9"/>
    <w:rsid w:val="009F2471"/>
    <w:rsid w:val="009F2EA0"/>
    <w:rsid w:val="00A034DF"/>
    <w:rsid w:val="00A512F6"/>
    <w:rsid w:val="00A6374A"/>
    <w:rsid w:val="00A75A35"/>
    <w:rsid w:val="00AB186B"/>
    <w:rsid w:val="00AD566A"/>
    <w:rsid w:val="00AE1542"/>
    <w:rsid w:val="00AE7A16"/>
    <w:rsid w:val="00AF4365"/>
    <w:rsid w:val="00B00895"/>
    <w:rsid w:val="00B02859"/>
    <w:rsid w:val="00B24CB7"/>
    <w:rsid w:val="00B4466C"/>
    <w:rsid w:val="00B8030E"/>
    <w:rsid w:val="00BC5730"/>
    <w:rsid w:val="00BE18EB"/>
    <w:rsid w:val="00BF77C9"/>
    <w:rsid w:val="00C148A1"/>
    <w:rsid w:val="00C64BFC"/>
    <w:rsid w:val="00C7118B"/>
    <w:rsid w:val="00C71C9A"/>
    <w:rsid w:val="00CA2E26"/>
    <w:rsid w:val="00CB0CF8"/>
    <w:rsid w:val="00CD74E5"/>
    <w:rsid w:val="00D21A53"/>
    <w:rsid w:val="00D34CFD"/>
    <w:rsid w:val="00D37F0D"/>
    <w:rsid w:val="00D5177A"/>
    <w:rsid w:val="00D520F5"/>
    <w:rsid w:val="00D6022B"/>
    <w:rsid w:val="00D95AFD"/>
    <w:rsid w:val="00DA016F"/>
    <w:rsid w:val="00DA16D5"/>
    <w:rsid w:val="00DD31B1"/>
    <w:rsid w:val="00DE66DB"/>
    <w:rsid w:val="00E10100"/>
    <w:rsid w:val="00E12851"/>
    <w:rsid w:val="00E15AAD"/>
    <w:rsid w:val="00E31840"/>
    <w:rsid w:val="00E43901"/>
    <w:rsid w:val="00E467C0"/>
    <w:rsid w:val="00E63CCD"/>
    <w:rsid w:val="00E72902"/>
    <w:rsid w:val="00E829B4"/>
    <w:rsid w:val="00EA4209"/>
    <w:rsid w:val="00EC1345"/>
    <w:rsid w:val="00EC3102"/>
    <w:rsid w:val="00EE3E89"/>
    <w:rsid w:val="00EF1F15"/>
    <w:rsid w:val="00EF2DEB"/>
    <w:rsid w:val="00F0079C"/>
    <w:rsid w:val="00F0799B"/>
    <w:rsid w:val="00F26351"/>
    <w:rsid w:val="00F334BD"/>
    <w:rsid w:val="00F448C9"/>
    <w:rsid w:val="00F54384"/>
    <w:rsid w:val="00F6518C"/>
    <w:rsid w:val="00F763A9"/>
    <w:rsid w:val="00F823F9"/>
    <w:rsid w:val="00FB2364"/>
    <w:rsid w:val="00FC625A"/>
    <w:rsid w:val="00FD73F1"/>
    <w:rsid w:val="00FF3D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4:docId w14:val="40D54731"/>
  <w15:docId w15:val="{FE5AAB1B-A4AB-4C79-AF1F-0DBA90F9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Calibri" w:hAnsi="Garamond" w:cs="Times New Roman"/>
        <w:sz w:val="23"/>
        <w:szCs w:val="23"/>
        <w:lang w:val="fr-FR"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F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23F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23F9"/>
    <w:rPr>
      <w:rFonts w:ascii="Tahoma" w:hAnsi="Tahoma" w:cs="Tahoma"/>
      <w:sz w:val="16"/>
      <w:szCs w:val="16"/>
    </w:rPr>
  </w:style>
  <w:style w:type="paragraph" w:customStyle="1" w:styleId="Corps">
    <w:name w:val="Corps"/>
    <w:rsid w:val="00CA2E26"/>
    <w:pPr>
      <w:spacing w:line="240" w:lineRule="auto"/>
      <w:ind w:firstLine="284"/>
    </w:pPr>
    <w:rPr>
      <w:rFonts w:ascii="Helvetica" w:eastAsia="ヒラギノ角ゴ Pro W3" w:hAnsi="Helvetica"/>
      <w:color w:val="000000"/>
      <w:sz w:val="24"/>
      <w:szCs w:val="20"/>
      <w:lang w:eastAsia="fr-FR"/>
    </w:rPr>
  </w:style>
  <w:style w:type="paragraph" w:styleId="Paragraphedeliste">
    <w:name w:val="List Paragraph"/>
    <w:basedOn w:val="Normal"/>
    <w:uiPriority w:val="34"/>
    <w:qFormat/>
    <w:rsid w:val="00CA2E26"/>
    <w:pPr>
      <w:ind w:left="720"/>
      <w:contextualSpacing/>
    </w:pPr>
  </w:style>
  <w:style w:type="character" w:styleId="Lienhypertexte">
    <w:name w:val="Hyperlink"/>
    <w:basedOn w:val="Policepardfaut"/>
    <w:uiPriority w:val="99"/>
    <w:unhideWhenUsed/>
    <w:rsid w:val="00E829B4"/>
    <w:rPr>
      <w:color w:val="0000FF" w:themeColor="hyperlink"/>
      <w:u w:val="single"/>
    </w:rPr>
  </w:style>
  <w:style w:type="paragraph" w:customStyle="1" w:styleId="Default">
    <w:name w:val="Default"/>
    <w:rsid w:val="00B00895"/>
    <w:pPr>
      <w:autoSpaceDE w:val="0"/>
      <w:autoSpaceDN w:val="0"/>
      <w:adjustRightInd w:val="0"/>
      <w:spacing w:line="240" w:lineRule="auto"/>
      <w:jc w:val="left"/>
    </w:pPr>
    <w:rPr>
      <w:rFonts w:cs="Garamond"/>
      <w:color w:val="000000"/>
      <w:sz w:val="24"/>
      <w:szCs w:val="24"/>
    </w:rPr>
  </w:style>
  <w:style w:type="paragraph" w:styleId="Retraitcorpsdetexte">
    <w:name w:val="Body Text Indent"/>
    <w:basedOn w:val="Normal"/>
    <w:link w:val="RetraitcorpsdetexteCar"/>
    <w:rsid w:val="00BF77C9"/>
    <w:pPr>
      <w:spacing w:line="240" w:lineRule="auto"/>
      <w:ind w:firstLine="709"/>
    </w:pPr>
    <w:rPr>
      <w:rFonts w:ascii="Times New Roman" w:eastAsia="Times New Roman" w:hAnsi="Times New Roman"/>
      <w:sz w:val="22"/>
      <w:szCs w:val="20"/>
      <w:lang w:eastAsia="fr-FR"/>
    </w:rPr>
  </w:style>
  <w:style w:type="character" w:customStyle="1" w:styleId="RetraitcorpsdetexteCar">
    <w:name w:val="Retrait corps de texte Car"/>
    <w:basedOn w:val="Policepardfaut"/>
    <w:link w:val="Retraitcorpsdetexte"/>
    <w:rsid w:val="00BF77C9"/>
    <w:rPr>
      <w:rFonts w:ascii="Times New Roman" w:eastAsia="Times New Roman" w:hAnsi="Times New Roman"/>
      <w:sz w:val="22"/>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simaque@wanadoo.fr" TargetMode="External"/><Relationship Id="rId5" Type="http://schemas.openxmlformats.org/officeDocument/2006/relationships/hyperlink" Target="mailto:lysimaque@wanad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4</Pages>
  <Words>660</Words>
  <Characters>3635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Lew</dc:creator>
  <cp:lastModifiedBy>ghhjuj</cp:lastModifiedBy>
  <cp:revision>59</cp:revision>
  <cp:lastPrinted>2018-02-22T16:00:00Z</cp:lastPrinted>
  <dcterms:created xsi:type="dcterms:W3CDTF">2014-10-27T08:50:00Z</dcterms:created>
  <dcterms:modified xsi:type="dcterms:W3CDTF">2022-03-30T17:52:00Z</dcterms:modified>
</cp:coreProperties>
</file>